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B8" w:rsidRPr="004A203F" w:rsidRDefault="006E27B8" w:rsidP="006E27B8">
      <w:pPr>
        <w:rPr>
          <w:rFonts w:ascii="Times New Roman" w:hAnsi="Times New Roman"/>
          <w:sz w:val="22"/>
          <w:szCs w:val="22"/>
        </w:rPr>
      </w:pPr>
      <w:r w:rsidRPr="004A203F">
        <w:rPr>
          <w:rFonts w:ascii="Times New Roman" w:hAnsi="Times New Roman"/>
          <w:sz w:val="22"/>
          <w:szCs w:val="22"/>
        </w:rPr>
        <w:t>Dear Councillor:</w:t>
      </w:r>
    </w:p>
    <w:p w:rsidR="006E27B8" w:rsidRPr="004A203F" w:rsidRDefault="006E27B8" w:rsidP="006E27B8">
      <w:pPr>
        <w:rPr>
          <w:rFonts w:ascii="Times New Roman" w:hAnsi="Times New Roman"/>
          <w:sz w:val="22"/>
          <w:szCs w:val="22"/>
        </w:rPr>
      </w:pPr>
      <w:r w:rsidRPr="004A203F">
        <w:rPr>
          <w:rFonts w:ascii="Times New Roman" w:hAnsi="Times New Roman"/>
          <w:sz w:val="22"/>
          <w:szCs w:val="22"/>
        </w:rPr>
        <w:t xml:space="preserve">You are hereby summoned to attend the Annual Parish Meeting followed by the Annual Meeting of the Parish Council of Adderley to be held on Wednesday, </w:t>
      </w:r>
      <w:r w:rsidR="00BB133D">
        <w:rPr>
          <w:rFonts w:ascii="Times New Roman" w:hAnsi="Times New Roman"/>
          <w:sz w:val="22"/>
          <w:szCs w:val="22"/>
        </w:rPr>
        <w:t>20th</w:t>
      </w:r>
      <w:r w:rsidRPr="004A203F">
        <w:rPr>
          <w:rFonts w:ascii="Times New Roman" w:hAnsi="Times New Roman"/>
          <w:sz w:val="22"/>
          <w:szCs w:val="22"/>
        </w:rPr>
        <w:t xml:space="preserve"> May 2014 at the Village Hall, Adderley which will commence at 7:30pm in order to conduct the following business listed on the agenda below. The Annual Parish Meeting is a Public Meeting and the press and public are welcome to attend and are invited to address the Council.</w:t>
      </w:r>
    </w:p>
    <w:p w:rsidR="002B462D" w:rsidRPr="004A203F" w:rsidRDefault="002B462D" w:rsidP="002B462D">
      <w:pPr>
        <w:rPr>
          <w:rFonts w:ascii="Times New Roman" w:hAnsi="Times New Roman"/>
          <w:sz w:val="22"/>
          <w:szCs w:val="22"/>
          <w:lang w:val="en-GB"/>
        </w:rPr>
      </w:pPr>
      <w:r w:rsidRPr="004A203F">
        <w:rPr>
          <w:rFonts w:ascii="Times New Roman" w:hAnsi="Times New Roman"/>
          <w:b/>
          <w:sz w:val="22"/>
          <w:szCs w:val="22"/>
          <w:lang w:val="en-GB"/>
        </w:rPr>
        <w:t xml:space="preserve">Signed: </w:t>
      </w:r>
      <w:r w:rsidR="00807367" w:rsidRPr="004A203F">
        <w:rPr>
          <w:rFonts w:ascii="Times New Roman" w:hAnsi="Times New Roman"/>
          <w:b/>
          <w:color w:val="0070C0"/>
          <w:sz w:val="22"/>
          <w:szCs w:val="22"/>
          <w:lang w:val="en-GB"/>
        </w:rPr>
        <w:t xml:space="preserve">Melanie Joyce </w:t>
      </w:r>
      <w:r w:rsidRPr="004A203F">
        <w:rPr>
          <w:rFonts w:ascii="Times New Roman" w:hAnsi="Times New Roman"/>
          <w:b/>
          <w:sz w:val="22"/>
          <w:szCs w:val="22"/>
          <w:lang w:val="en-GB"/>
        </w:rPr>
        <w:t xml:space="preserve">(Clerk)               </w:t>
      </w:r>
      <w:r w:rsidR="00807367" w:rsidRPr="004A203F">
        <w:rPr>
          <w:rFonts w:ascii="Times New Roman" w:hAnsi="Times New Roman"/>
          <w:b/>
          <w:sz w:val="22"/>
          <w:szCs w:val="22"/>
          <w:lang w:val="en-GB"/>
        </w:rPr>
        <w:t xml:space="preserve"> </w:t>
      </w:r>
      <w:r w:rsidRPr="004A203F">
        <w:rPr>
          <w:rFonts w:ascii="Times New Roman" w:hAnsi="Times New Roman"/>
          <w:b/>
          <w:sz w:val="22"/>
          <w:szCs w:val="22"/>
          <w:lang w:val="en-GB"/>
        </w:rPr>
        <w:t xml:space="preserve">                                      Dated: </w:t>
      </w:r>
      <w:r w:rsidR="00147832" w:rsidRPr="004A203F">
        <w:rPr>
          <w:rFonts w:ascii="Times New Roman" w:hAnsi="Times New Roman"/>
          <w:b/>
          <w:sz w:val="22"/>
          <w:szCs w:val="22"/>
          <w:lang w:val="en-GB"/>
        </w:rPr>
        <w:t xml:space="preserve"> </w:t>
      </w:r>
      <w:r w:rsidR="00BB133D" w:rsidRPr="00BB133D">
        <w:rPr>
          <w:rFonts w:ascii="Times New Roman" w:hAnsi="Times New Roman"/>
          <w:sz w:val="22"/>
          <w:szCs w:val="22"/>
          <w:lang w:val="en-GB"/>
        </w:rPr>
        <w:t>15</w:t>
      </w:r>
      <w:r w:rsidR="00BB133D" w:rsidRPr="00BB133D">
        <w:rPr>
          <w:rFonts w:ascii="Times New Roman" w:hAnsi="Times New Roman"/>
          <w:sz w:val="22"/>
          <w:szCs w:val="22"/>
          <w:vertAlign w:val="superscript"/>
          <w:lang w:val="en-GB"/>
        </w:rPr>
        <w:t>th</w:t>
      </w:r>
      <w:r w:rsidR="00BB133D">
        <w:rPr>
          <w:rFonts w:ascii="Times New Roman" w:hAnsi="Times New Roman"/>
          <w:b/>
          <w:sz w:val="22"/>
          <w:szCs w:val="22"/>
          <w:lang w:val="en-GB"/>
        </w:rPr>
        <w:t xml:space="preserve"> </w:t>
      </w:r>
      <w:r w:rsidR="00147832" w:rsidRPr="004A203F">
        <w:rPr>
          <w:rFonts w:ascii="Times New Roman" w:hAnsi="Times New Roman"/>
          <w:sz w:val="22"/>
          <w:szCs w:val="22"/>
          <w:lang w:val="en-GB"/>
        </w:rPr>
        <w:t xml:space="preserve">May </w:t>
      </w:r>
      <w:r w:rsidR="00A43DFD" w:rsidRPr="004A203F">
        <w:rPr>
          <w:rFonts w:ascii="Times New Roman" w:hAnsi="Times New Roman"/>
          <w:sz w:val="22"/>
          <w:szCs w:val="22"/>
          <w:lang w:val="en-GB"/>
        </w:rPr>
        <w:t>2014</w:t>
      </w:r>
    </w:p>
    <w:p w:rsidR="002B462D" w:rsidRPr="004A203F" w:rsidRDefault="002B462D" w:rsidP="002B462D">
      <w:pPr>
        <w:rPr>
          <w:rFonts w:ascii="Times New Roman" w:hAnsi="Times New Roman"/>
          <w:sz w:val="22"/>
          <w:szCs w:val="22"/>
          <w:lang w:val="en-GB"/>
        </w:rPr>
      </w:pPr>
      <w:r w:rsidRPr="004A203F">
        <w:rPr>
          <w:rFonts w:ascii="Times New Roman" w:hAnsi="Times New Roman"/>
          <w:sz w:val="22"/>
          <w:szCs w:val="22"/>
        </w:rPr>
        <w:pict>
          <v:line id="_x0000_s1027" style="position:absolute;z-index:251657728" from="0,8.85pt" to="6in,8.85pt" strokeweight=".26mm">
            <v:stroke joinstyle="miter"/>
          </v:line>
        </w:pict>
      </w:r>
    </w:p>
    <w:p w:rsidR="002B462D" w:rsidRPr="004A203F" w:rsidRDefault="002B462D" w:rsidP="002B462D">
      <w:pPr>
        <w:jc w:val="center"/>
        <w:rPr>
          <w:rFonts w:ascii="Times New Roman" w:hAnsi="Times New Roman"/>
          <w:b/>
          <w:color w:val="0070C0"/>
          <w:u w:val="single"/>
          <w:lang w:val="en-GB"/>
        </w:rPr>
      </w:pPr>
      <w:r w:rsidRPr="004A203F">
        <w:rPr>
          <w:rFonts w:ascii="Times New Roman" w:hAnsi="Times New Roman"/>
          <w:b/>
          <w:color w:val="0070C0"/>
          <w:u w:val="single"/>
          <w:lang w:val="en-GB"/>
        </w:rPr>
        <w:t>Annual Parish Meeting</w:t>
      </w:r>
      <w:r w:rsidR="00611310">
        <w:rPr>
          <w:rFonts w:ascii="Times New Roman" w:hAnsi="Times New Roman"/>
          <w:b/>
          <w:color w:val="0070C0"/>
          <w:u w:val="single"/>
          <w:lang w:val="en-GB"/>
        </w:rPr>
        <w:br/>
      </w:r>
    </w:p>
    <w:p w:rsidR="0070744F" w:rsidRDefault="00541DD3" w:rsidP="00611310">
      <w:pPr>
        <w:numPr>
          <w:ilvl w:val="0"/>
          <w:numId w:val="34"/>
        </w:numPr>
        <w:suppressAutoHyphens/>
        <w:ind w:left="567" w:hanging="567"/>
        <w:rPr>
          <w:rFonts w:ascii="Times New Roman" w:hAnsi="Times New Roman"/>
          <w:lang w:val="en-GB"/>
        </w:rPr>
      </w:pPr>
      <w:r w:rsidRPr="00611310">
        <w:rPr>
          <w:rFonts w:ascii="Times New Roman" w:hAnsi="Times New Roman"/>
        </w:rPr>
        <w:t>A</w:t>
      </w:r>
      <w:r w:rsidR="000D1015" w:rsidRPr="00611310">
        <w:rPr>
          <w:rFonts w:ascii="Times New Roman" w:hAnsi="Times New Roman"/>
        </w:rPr>
        <w:t>n opportunity</w:t>
      </w:r>
      <w:r w:rsidRPr="00611310">
        <w:rPr>
          <w:rFonts w:ascii="Times New Roman" w:hAnsi="Times New Roman"/>
        </w:rPr>
        <w:t xml:space="preserve"> for the</w:t>
      </w:r>
      <w:r w:rsidR="00611310" w:rsidRPr="00611310">
        <w:rPr>
          <w:rFonts w:ascii="Times New Roman" w:hAnsi="Times New Roman"/>
        </w:rPr>
        <w:t xml:space="preserve"> Members of the</w:t>
      </w:r>
      <w:r w:rsidRPr="00611310">
        <w:rPr>
          <w:rFonts w:ascii="Times New Roman" w:hAnsi="Times New Roman"/>
        </w:rPr>
        <w:t xml:space="preserve"> Parish Council</w:t>
      </w:r>
      <w:r w:rsidR="000D1015" w:rsidRPr="00611310">
        <w:rPr>
          <w:rFonts w:ascii="Times New Roman" w:hAnsi="Times New Roman"/>
        </w:rPr>
        <w:t xml:space="preserve"> to engage with, and to consult, residents for their views on local concerns, bring forward new ideas and to obtain feedback to help complete and update the Parish Plan</w:t>
      </w:r>
      <w:r w:rsidRPr="00611310">
        <w:rPr>
          <w:rFonts w:ascii="Times New Roman" w:hAnsi="Times New Roman"/>
        </w:rPr>
        <w:t xml:space="preserve">.  </w:t>
      </w:r>
      <w:r w:rsidR="00D40CF5" w:rsidRPr="00611310">
        <w:rPr>
          <w:rFonts w:ascii="Times New Roman" w:hAnsi="Times New Roman"/>
          <w:lang w:val="en-GB"/>
        </w:rPr>
        <w:t xml:space="preserve">Everyone is </w:t>
      </w:r>
      <w:r w:rsidR="00A75217" w:rsidRPr="00611310">
        <w:rPr>
          <w:rFonts w:ascii="Times New Roman" w:hAnsi="Times New Roman"/>
          <w:lang w:val="en-GB"/>
        </w:rPr>
        <w:t>welcome to attend.</w:t>
      </w:r>
      <w:r w:rsidR="00AE64F9" w:rsidRPr="00611310">
        <w:rPr>
          <w:rFonts w:ascii="Times New Roman" w:hAnsi="Times New Roman"/>
          <w:lang w:val="en-GB"/>
        </w:rPr>
        <w:t xml:space="preserve"> </w:t>
      </w:r>
      <w:r w:rsidR="0070744F">
        <w:rPr>
          <w:rFonts w:ascii="Times New Roman" w:hAnsi="Times New Roman"/>
          <w:lang w:val="en-GB"/>
        </w:rPr>
        <w:br/>
      </w:r>
    </w:p>
    <w:p w:rsidR="0056489E" w:rsidRPr="00611310" w:rsidRDefault="0070744F" w:rsidP="00611310">
      <w:pPr>
        <w:numPr>
          <w:ilvl w:val="0"/>
          <w:numId w:val="34"/>
        </w:numPr>
        <w:suppressAutoHyphens/>
        <w:ind w:left="567" w:hanging="567"/>
        <w:rPr>
          <w:rFonts w:ascii="Times New Roman" w:hAnsi="Times New Roman"/>
          <w:lang w:val="en-GB"/>
        </w:rPr>
      </w:pPr>
      <w:r>
        <w:rPr>
          <w:rFonts w:ascii="Times New Roman" w:hAnsi="Times New Roman"/>
          <w:lang w:val="en-GB"/>
        </w:rPr>
        <w:t>Defibrillators</w:t>
      </w:r>
      <w:r w:rsidR="00D40CF5" w:rsidRPr="00611310">
        <w:rPr>
          <w:rFonts w:ascii="Times New Roman" w:hAnsi="Times New Roman"/>
          <w:lang w:val="en-GB"/>
        </w:rPr>
        <w:br/>
      </w:r>
    </w:p>
    <w:p w:rsidR="00D40CF5" w:rsidRDefault="00D40CF5" w:rsidP="00D40CF5">
      <w:pPr>
        <w:numPr>
          <w:ilvl w:val="0"/>
          <w:numId w:val="34"/>
        </w:numPr>
        <w:suppressAutoHyphens/>
        <w:ind w:left="0" w:firstLine="0"/>
        <w:rPr>
          <w:rFonts w:ascii="Times New Roman" w:hAnsi="Times New Roman"/>
          <w:lang w:val="en-GB"/>
        </w:rPr>
      </w:pPr>
      <w:r>
        <w:rPr>
          <w:rFonts w:ascii="Times New Roman" w:hAnsi="Times New Roman"/>
          <w:lang w:val="en-GB"/>
        </w:rPr>
        <w:t>Report from the Chair.</w:t>
      </w:r>
    </w:p>
    <w:p w:rsidR="00D40CF5" w:rsidRDefault="00D40CF5" w:rsidP="00D40CF5">
      <w:pPr>
        <w:suppressAutoHyphens/>
        <w:rPr>
          <w:rFonts w:ascii="Times New Roman" w:hAnsi="Times New Roman"/>
          <w:lang w:val="en-GB"/>
        </w:rPr>
      </w:pPr>
    </w:p>
    <w:p w:rsidR="00D40CF5" w:rsidRPr="00147832" w:rsidRDefault="00D40CF5" w:rsidP="00D40CF5">
      <w:pPr>
        <w:suppressAutoHyphens/>
        <w:rPr>
          <w:rFonts w:ascii="Times New Roman" w:hAnsi="Times New Roman"/>
          <w:lang w:val="en-GB"/>
        </w:rPr>
      </w:pPr>
      <w:r>
        <w:rPr>
          <w:rFonts w:ascii="Times New Roman" w:hAnsi="Times New Roman"/>
          <w:lang w:val="en-GB"/>
        </w:rPr>
        <w:t>3</w:t>
      </w:r>
      <w:r>
        <w:rPr>
          <w:rFonts w:ascii="Times New Roman" w:hAnsi="Times New Roman"/>
          <w:lang w:val="en-GB"/>
        </w:rPr>
        <w:tab/>
        <w:t>Unitary Councillor’s report.</w:t>
      </w:r>
    </w:p>
    <w:p w:rsidR="002B462D" w:rsidRPr="00147832" w:rsidRDefault="002B462D" w:rsidP="002B462D">
      <w:pPr>
        <w:rPr>
          <w:rFonts w:ascii="Times New Roman" w:hAnsi="Times New Roman"/>
          <w:u w:val="single"/>
          <w:lang w:val="en-GB"/>
        </w:rPr>
      </w:pPr>
    </w:p>
    <w:p w:rsidR="00807367" w:rsidRPr="004A203F" w:rsidRDefault="002B462D" w:rsidP="00807367">
      <w:pPr>
        <w:jc w:val="center"/>
        <w:rPr>
          <w:rFonts w:ascii="Times New Roman" w:hAnsi="Times New Roman"/>
          <w:b/>
          <w:color w:val="0070C0"/>
          <w:u w:val="single"/>
          <w:lang w:val="en-GB"/>
        </w:rPr>
      </w:pPr>
      <w:r w:rsidRPr="004A203F">
        <w:rPr>
          <w:rFonts w:ascii="Times New Roman" w:hAnsi="Times New Roman"/>
          <w:b/>
          <w:color w:val="0070C0"/>
          <w:u w:val="single"/>
          <w:lang w:val="en-GB"/>
        </w:rPr>
        <w:t>Annual Meeting</w:t>
      </w:r>
      <w:r w:rsidR="00147832" w:rsidRPr="004A203F">
        <w:rPr>
          <w:rFonts w:ascii="Times New Roman" w:hAnsi="Times New Roman"/>
          <w:b/>
          <w:color w:val="0070C0"/>
          <w:u w:val="single"/>
          <w:lang w:val="en-GB"/>
        </w:rPr>
        <w:t xml:space="preserve"> of Adderley Parish Council</w:t>
      </w:r>
    </w:p>
    <w:p w:rsidR="00807367" w:rsidRPr="00147832" w:rsidRDefault="00807367" w:rsidP="00807367">
      <w:pPr>
        <w:jc w:val="center"/>
        <w:rPr>
          <w:rFonts w:ascii="Times New Roman" w:hAnsi="Times New Roman"/>
          <w:u w:val="single"/>
          <w:lang w:val="en-GB"/>
        </w:rPr>
      </w:pPr>
    </w:p>
    <w:p w:rsidR="00807367" w:rsidRPr="00147832" w:rsidRDefault="00807367" w:rsidP="00807367">
      <w:pPr>
        <w:rPr>
          <w:rFonts w:ascii="Times New Roman" w:hAnsi="Times New Roman"/>
          <w:b/>
          <w:u w:val="single"/>
          <w:lang w:val="en-GB"/>
        </w:rPr>
      </w:pPr>
      <w:r w:rsidRPr="00147832">
        <w:rPr>
          <w:rFonts w:ascii="Times New Roman" w:hAnsi="Times New Roman"/>
          <w:b/>
          <w:lang w:val="en-GB"/>
        </w:rPr>
        <w:t xml:space="preserve">1 </w:t>
      </w:r>
      <w:r w:rsidRPr="00147832">
        <w:rPr>
          <w:rFonts w:ascii="Times New Roman" w:hAnsi="Times New Roman"/>
          <w:b/>
          <w:lang w:val="en-GB"/>
        </w:rPr>
        <w:tab/>
        <w:t>Election of the Chairperson</w:t>
      </w:r>
      <w:r w:rsidR="002B462D" w:rsidRPr="00147832">
        <w:rPr>
          <w:rFonts w:ascii="Times New Roman" w:hAnsi="Times New Roman"/>
          <w:b/>
          <w:lang w:val="en-GB"/>
        </w:rPr>
        <w:t xml:space="preserve"> </w:t>
      </w:r>
    </w:p>
    <w:p w:rsidR="00807367" w:rsidRPr="00147832" w:rsidRDefault="00807367" w:rsidP="002B462D">
      <w:pPr>
        <w:rPr>
          <w:rFonts w:ascii="Times New Roman" w:hAnsi="Times New Roman"/>
          <w:lang w:val="en-GB"/>
        </w:rPr>
      </w:pPr>
    </w:p>
    <w:p w:rsidR="00807367" w:rsidRPr="00147832" w:rsidRDefault="00807367" w:rsidP="00807367">
      <w:pPr>
        <w:rPr>
          <w:rFonts w:ascii="Times New Roman" w:hAnsi="Times New Roman"/>
          <w:b/>
          <w:lang w:val="en-GB"/>
        </w:rPr>
      </w:pPr>
      <w:r w:rsidRPr="00147832">
        <w:rPr>
          <w:rFonts w:ascii="Times New Roman" w:hAnsi="Times New Roman"/>
          <w:b/>
          <w:lang w:val="en-GB"/>
        </w:rPr>
        <w:t>2</w:t>
      </w:r>
      <w:r w:rsidRPr="00147832">
        <w:rPr>
          <w:rFonts w:ascii="Times New Roman" w:hAnsi="Times New Roman"/>
          <w:b/>
          <w:lang w:val="en-GB"/>
        </w:rPr>
        <w:tab/>
        <w:t>Election of the Vice Chairperson</w:t>
      </w:r>
    </w:p>
    <w:p w:rsidR="00807367" w:rsidRPr="00147832" w:rsidRDefault="00807367" w:rsidP="002B462D">
      <w:pPr>
        <w:rPr>
          <w:rFonts w:ascii="Times New Roman" w:hAnsi="Times New Roman"/>
          <w:lang w:val="en-GB"/>
        </w:rPr>
      </w:pPr>
    </w:p>
    <w:p w:rsidR="00A62239" w:rsidRDefault="00807367" w:rsidP="002B462D">
      <w:pPr>
        <w:rPr>
          <w:rFonts w:ascii="Times New Roman" w:hAnsi="Times New Roman"/>
          <w:b/>
          <w:lang w:val="en-GB"/>
        </w:rPr>
      </w:pPr>
      <w:r w:rsidRPr="00147832">
        <w:rPr>
          <w:rFonts w:ascii="Times New Roman" w:hAnsi="Times New Roman"/>
          <w:b/>
          <w:lang w:val="en-GB"/>
        </w:rPr>
        <w:t>3</w:t>
      </w:r>
      <w:r w:rsidRPr="00147832">
        <w:rPr>
          <w:rFonts w:ascii="Times New Roman" w:hAnsi="Times New Roman"/>
          <w:b/>
          <w:lang w:val="en-GB"/>
        </w:rPr>
        <w:tab/>
      </w:r>
      <w:r w:rsidR="00A62239" w:rsidRPr="00147832">
        <w:rPr>
          <w:rFonts w:ascii="Times New Roman" w:hAnsi="Times New Roman"/>
          <w:b/>
          <w:lang w:val="en-GB"/>
        </w:rPr>
        <w:t>Election of other officers</w:t>
      </w:r>
      <w:r w:rsidR="00A40728">
        <w:rPr>
          <w:rFonts w:ascii="Times New Roman" w:hAnsi="Times New Roman"/>
          <w:b/>
          <w:lang w:val="en-GB"/>
        </w:rPr>
        <w:t xml:space="preserve"> as representatives</w:t>
      </w:r>
      <w:r w:rsidR="00BA3E93">
        <w:rPr>
          <w:rFonts w:ascii="Times New Roman" w:hAnsi="Times New Roman"/>
          <w:b/>
          <w:lang w:val="en-GB"/>
        </w:rPr>
        <w:t xml:space="preserve"> to external bodies</w:t>
      </w:r>
    </w:p>
    <w:p w:rsidR="00A40728" w:rsidRDefault="00A40728" w:rsidP="002B462D">
      <w:pPr>
        <w:rPr>
          <w:rFonts w:ascii="Times New Roman" w:hAnsi="Times New Roman"/>
          <w:lang w:val="en-GB"/>
        </w:rPr>
      </w:pPr>
      <w:r>
        <w:rPr>
          <w:rFonts w:ascii="Times New Roman" w:hAnsi="Times New Roman"/>
          <w:b/>
          <w:lang w:val="en-GB"/>
        </w:rPr>
        <w:tab/>
      </w:r>
      <w:r>
        <w:rPr>
          <w:rFonts w:ascii="Times New Roman" w:hAnsi="Times New Roman"/>
          <w:lang w:val="en-GB"/>
        </w:rPr>
        <w:t xml:space="preserve">i) </w:t>
      </w:r>
      <w:r>
        <w:rPr>
          <w:rFonts w:ascii="Times New Roman" w:hAnsi="Times New Roman"/>
          <w:lang w:val="en-GB"/>
        </w:rPr>
        <w:tab/>
        <w:t>Helicopter Liaison Group</w:t>
      </w:r>
      <w:r w:rsidR="004A203F">
        <w:rPr>
          <w:rFonts w:ascii="Times New Roman" w:hAnsi="Times New Roman"/>
          <w:lang w:val="en-GB"/>
        </w:rPr>
        <w:tab/>
      </w:r>
      <w:r w:rsidR="004A203F">
        <w:rPr>
          <w:rFonts w:ascii="Times New Roman" w:hAnsi="Times New Roman"/>
          <w:lang w:val="en-GB"/>
        </w:rPr>
        <w:tab/>
      </w:r>
      <w:r w:rsidR="004A203F">
        <w:rPr>
          <w:rFonts w:ascii="Times New Roman" w:hAnsi="Times New Roman"/>
          <w:lang w:val="en-GB"/>
        </w:rPr>
        <w:tab/>
      </w:r>
      <w:r w:rsidR="00A43DFD">
        <w:rPr>
          <w:rFonts w:ascii="Times New Roman" w:hAnsi="Times New Roman"/>
          <w:lang w:val="en-GB"/>
        </w:rPr>
        <w:t xml:space="preserve">ii) </w:t>
      </w:r>
      <w:r w:rsidR="00A43DFD">
        <w:rPr>
          <w:rFonts w:ascii="Times New Roman" w:hAnsi="Times New Roman"/>
          <w:lang w:val="en-GB"/>
        </w:rPr>
        <w:tab/>
        <w:t>NS</w:t>
      </w:r>
      <w:r>
        <w:rPr>
          <w:rFonts w:ascii="Times New Roman" w:hAnsi="Times New Roman"/>
          <w:lang w:val="en-GB"/>
        </w:rPr>
        <w:t>AC</w:t>
      </w:r>
      <w:r w:rsidR="00951359">
        <w:rPr>
          <w:rFonts w:ascii="Times New Roman" w:hAnsi="Times New Roman"/>
          <w:lang w:val="en-GB"/>
        </w:rPr>
        <w:t>/SALC</w:t>
      </w:r>
    </w:p>
    <w:p w:rsidR="00A43DFD" w:rsidRPr="00A40728" w:rsidRDefault="00A40728" w:rsidP="002B462D">
      <w:pPr>
        <w:rPr>
          <w:rFonts w:ascii="Times New Roman" w:hAnsi="Times New Roman"/>
          <w:lang w:val="en-GB"/>
        </w:rPr>
      </w:pPr>
      <w:r>
        <w:rPr>
          <w:rFonts w:ascii="Times New Roman" w:hAnsi="Times New Roman"/>
          <w:lang w:val="en-GB"/>
        </w:rPr>
        <w:tab/>
        <w:t xml:space="preserve">iii) </w:t>
      </w:r>
      <w:r>
        <w:rPr>
          <w:rFonts w:ascii="Times New Roman" w:hAnsi="Times New Roman"/>
          <w:lang w:val="en-GB"/>
        </w:rPr>
        <w:tab/>
        <w:t>LJC</w:t>
      </w:r>
      <w:r w:rsidR="004A203F">
        <w:rPr>
          <w:rFonts w:ascii="Times New Roman" w:hAnsi="Times New Roman"/>
          <w:lang w:val="en-GB"/>
        </w:rPr>
        <w:tab/>
      </w:r>
      <w:r w:rsidR="004A203F">
        <w:rPr>
          <w:rFonts w:ascii="Times New Roman" w:hAnsi="Times New Roman"/>
          <w:lang w:val="en-GB"/>
        </w:rPr>
        <w:tab/>
      </w:r>
      <w:r w:rsidR="004A203F">
        <w:rPr>
          <w:rFonts w:ascii="Times New Roman" w:hAnsi="Times New Roman"/>
          <w:lang w:val="en-GB"/>
        </w:rPr>
        <w:tab/>
      </w:r>
      <w:r w:rsidR="004A203F">
        <w:rPr>
          <w:rFonts w:ascii="Times New Roman" w:hAnsi="Times New Roman"/>
          <w:lang w:val="en-GB"/>
        </w:rPr>
        <w:tab/>
      </w:r>
      <w:r w:rsidR="004A203F">
        <w:rPr>
          <w:rFonts w:ascii="Times New Roman" w:hAnsi="Times New Roman"/>
          <w:lang w:val="en-GB"/>
        </w:rPr>
        <w:tab/>
      </w:r>
      <w:r w:rsidR="004A203F">
        <w:rPr>
          <w:rFonts w:ascii="Times New Roman" w:hAnsi="Times New Roman"/>
          <w:lang w:val="en-GB"/>
        </w:rPr>
        <w:tab/>
      </w:r>
      <w:r w:rsidR="00BA3E93">
        <w:rPr>
          <w:rFonts w:ascii="Times New Roman" w:hAnsi="Times New Roman"/>
          <w:lang w:val="en-GB"/>
        </w:rPr>
        <w:t>iv)</w:t>
      </w:r>
      <w:r w:rsidR="00BA3E93">
        <w:rPr>
          <w:rFonts w:ascii="Times New Roman" w:hAnsi="Times New Roman"/>
          <w:lang w:val="en-GB"/>
        </w:rPr>
        <w:tab/>
      </w:r>
      <w:r w:rsidR="006B04D5">
        <w:rPr>
          <w:rFonts w:ascii="Times New Roman" w:hAnsi="Times New Roman"/>
          <w:lang w:val="en-GB"/>
        </w:rPr>
        <w:t>V</w:t>
      </w:r>
      <w:r w:rsidR="00BA3E93">
        <w:rPr>
          <w:rFonts w:ascii="Times New Roman" w:hAnsi="Times New Roman"/>
          <w:lang w:val="en-GB"/>
        </w:rPr>
        <w:t>illage Group</w:t>
      </w:r>
      <w:r w:rsidR="006D3497">
        <w:rPr>
          <w:rFonts w:ascii="Times New Roman" w:hAnsi="Times New Roman"/>
          <w:lang w:val="en-GB"/>
        </w:rPr>
        <w:t>s</w:t>
      </w:r>
      <w:r w:rsidR="00BA3E93">
        <w:rPr>
          <w:rFonts w:ascii="Times New Roman" w:hAnsi="Times New Roman"/>
          <w:lang w:val="en-GB"/>
        </w:rPr>
        <w:t xml:space="preserve"> (Church, Hall, School, PC)</w:t>
      </w:r>
      <w:r w:rsidR="004A203F">
        <w:rPr>
          <w:rFonts w:ascii="Times New Roman" w:hAnsi="Times New Roman"/>
          <w:lang w:val="en-GB"/>
        </w:rPr>
        <w:tab/>
      </w:r>
      <w:r w:rsidR="007C5331">
        <w:rPr>
          <w:rFonts w:ascii="Times New Roman" w:hAnsi="Times New Roman"/>
          <w:lang w:val="en-GB"/>
        </w:rPr>
        <w:t>v)</w:t>
      </w:r>
      <w:r w:rsidR="007C5331">
        <w:rPr>
          <w:rFonts w:ascii="Times New Roman" w:hAnsi="Times New Roman"/>
          <w:lang w:val="en-GB"/>
        </w:rPr>
        <w:tab/>
        <w:t>Emergency Planning</w:t>
      </w:r>
    </w:p>
    <w:p w:rsidR="00A62239" w:rsidRPr="00147832" w:rsidRDefault="00A62239" w:rsidP="002B462D">
      <w:pPr>
        <w:rPr>
          <w:rFonts w:ascii="Times New Roman" w:hAnsi="Times New Roman"/>
          <w:lang w:val="en-GB"/>
        </w:rPr>
      </w:pPr>
    </w:p>
    <w:p w:rsidR="002B462D" w:rsidRPr="00147832" w:rsidRDefault="00A62239" w:rsidP="002B462D">
      <w:pPr>
        <w:rPr>
          <w:rFonts w:ascii="Times New Roman" w:hAnsi="Times New Roman"/>
          <w:b/>
          <w:lang w:val="en-GB"/>
        </w:rPr>
      </w:pPr>
      <w:r w:rsidRPr="00147832">
        <w:rPr>
          <w:rFonts w:ascii="Times New Roman" w:hAnsi="Times New Roman"/>
          <w:b/>
          <w:lang w:val="en-GB"/>
        </w:rPr>
        <w:t xml:space="preserve">4 </w:t>
      </w:r>
      <w:r w:rsidRPr="00147832">
        <w:rPr>
          <w:rFonts w:ascii="Times New Roman" w:hAnsi="Times New Roman"/>
          <w:b/>
          <w:lang w:val="en-GB"/>
        </w:rPr>
        <w:tab/>
      </w:r>
      <w:r w:rsidR="00807367" w:rsidRPr="00147832">
        <w:rPr>
          <w:rFonts w:ascii="Times New Roman" w:hAnsi="Times New Roman"/>
          <w:b/>
          <w:lang w:val="en-GB"/>
        </w:rPr>
        <w:t>Welcome</w:t>
      </w:r>
      <w:r w:rsidR="004A203F">
        <w:rPr>
          <w:rFonts w:ascii="Times New Roman" w:hAnsi="Times New Roman"/>
          <w:b/>
          <w:lang w:val="en-GB"/>
        </w:rPr>
        <w:t xml:space="preserve"> &amp; </w:t>
      </w:r>
      <w:r w:rsidR="00147832">
        <w:rPr>
          <w:rFonts w:ascii="Times New Roman" w:hAnsi="Times New Roman"/>
          <w:b/>
          <w:lang w:val="en-GB"/>
        </w:rPr>
        <w:t xml:space="preserve">Present, </w:t>
      </w:r>
      <w:r w:rsidR="00807367" w:rsidRPr="00147832">
        <w:rPr>
          <w:rFonts w:ascii="Times New Roman" w:hAnsi="Times New Roman"/>
          <w:b/>
          <w:lang w:val="en-GB"/>
        </w:rPr>
        <w:t>Apologies &amp;</w:t>
      </w:r>
      <w:r w:rsidR="00147832">
        <w:rPr>
          <w:rFonts w:ascii="Times New Roman" w:hAnsi="Times New Roman"/>
          <w:b/>
          <w:lang w:val="en-GB"/>
        </w:rPr>
        <w:t>/or</w:t>
      </w:r>
      <w:r w:rsidR="00807367" w:rsidRPr="00147832">
        <w:rPr>
          <w:rFonts w:ascii="Times New Roman" w:hAnsi="Times New Roman"/>
          <w:b/>
          <w:lang w:val="en-GB"/>
        </w:rPr>
        <w:t xml:space="preserve"> Absent</w:t>
      </w:r>
    </w:p>
    <w:p w:rsidR="002B462D" w:rsidRPr="00147832" w:rsidRDefault="002B462D" w:rsidP="002B462D">
      <w:pPr>
        <w:rPr>
          <w:rFonts w:ascii="Times New Roman" w:hAnsi="Times New Roman"/>
          <w:lang w:val="en-GB"/>
        </w:rPr>
      </w:pPr>
    </w:p>
    <w:p w:rsidR="001D07CA" w:rsidRPr="00145181" w:rsidRDefault="004A203F" w:rsidP="001D07CA">
      <w:pPr>
        <w:pStyle w:val="ListParagraph"/>
        <w:autoSpaceDE w:val="0"/>
        <w:autoSpaceDN w:val="0"/>
        <w:adjustRightInd w:val="0"/>
        <w:spacing w:after="0" w:line="240" w:lineRule="auto"/>
        <w:ind w:left="0"/>
        <w:rPr>
          <w:rFonts w:ascii="Times New Roman" w:hAnsi="Times New Roman"/>
          <w:b/>
          <w:bCs/>
        </w:rPr>
      </w:pPr>
      <w:r>
        <w:rPr>
          <w:rFonts w:ascii="Times New Roman" w:hAnsi="Times New Roman"/>
          <w:b/>
          <w:sz w:val="24"/>
          <w:szCs w:val="24"/>
        </w:rPr>
        <w:t>5</w:t>
      </w:r>
      <w:r w:rsidR="00807367" w:rsidRPr="00147832">
        <w:rPr>
          <w:rFonts w:ascii="Times New Roman" w:hAnsi="Times New Roman"/>
          <w:b/>
          <w:sz w:val="24"/>
          <w:szCs w:val="24"/>
        </w:rPr>
        <w:t xml:space="preserve"> </w:t>
      </w:r>
      <w:r w:rsidR="00807367" w:rsidRPr="00147832">
        <w:rPr>
          <w:rFonts w:ascii="Times New Roman" w:hAnsi="Times New Roman"/>
          <w:b/>
          <w:sz w:val="24"/>
          <w:szCs w:val="24"/>
        </w:rPr>
        <w:tab/>
        <w:t xml:space="preserve">Disclosures of </w:t>
      </w:r>
      <w:r w:rsidR="001D07CA" w:rsidRPr="00145181">
        <w:rPr>
          <w:rFonts w:ascii="Times New Roman" w:hAnsi="Times New Roman"/>
          <w:b/>
          <w:bCs/>
        </w:rPr>
        <w:t>Disclosable Pecuniary Interests</w:t>
      </w:r>
    </w:p>
    <w:p w:rsidR="001D07CA" w:rsidRPr="00EA5F42" w:rsidRDefault="001D07CA" w:rsidP="001D07CA">
      <w:pPr>
        <w:pStyle w:val="ListParagraph"/>
        <w:autoSpaceDE w:val="0"/>
        <w:autoSpaceDN w:val="0"/>
        <w:adjustRightInd w:val="0"/>
        <w:spacing w:after="0" w:line="240" w:lineRule="auto"/>
        <w:ind w:left="709"/>
        <w:rPr>
          <w:rFonts w:ascii="Times New Roman" w:hAnsi="Times New Roman"/>
          <w:b/>
          <w:sz w:val="24"/>
          <w:szCs w:val="24"/>
        </w:rPr>
      </w:pPr>
      <w:r w:rsidRPr="00145181">
        <w:rPr>
          <w:rFonts w:ascii="Times New Roman" w:hAnsi="Times New Roman"/>
          <w:bCs/>
        </w:rPr>
        <w:t>Declaration of any disclosable pecuniary interest in a matter to be discussed at the meeting and which is not included in the register of interests.  Members are reminded that they are require to leave the room during the discussion and voting on matters in which they have a disclosable pecuniary interest, whether or not the interest is entered in the register of members interests maintained by the Monitoring Officer.</w:t>
      </w:r>
    </w:p>
    <w:p w:rsidR="001D07CA" w:rsidRPr="00EA5F42" w:rsidRDefault="001D07CA" w:rsidP="001D07CA">
      <w:pPr>
        <w:ind w:left="720"/>
        <w:rPr>
          <w:rFonts w:ascii="Times New Roman" w:hAnsi="Times New Roman"/>
          <w:sz w:val="21"/>
          <w:szCs w:val="21"/>
        </w:rPr>
      </w:pPr>
    </w:p>
    <w:p w:rsidR="008738A1" w:rsidRPr="00147832" w:rsidRDefault="004A203F" w:rsidP="002B462D">
      <w:pPr>
        <w:rPr>
          <w:rFonts w:ascii="Times New Roman" w:hAnsi="Times New Roman"/>
          <w:lang w:val="en-GB"/>
        </w:rPr>
      </w:pPr>
      <w:r>
        <w:rPr>
          <w:rFonts w:ascii="Times New Roman" w:hAnsi="Times New Roman"/>
          <w:b/>
        </w:rPr>
        <w:t>6</w:t>
      </w:r>
      <w:r w:rsidR="001D07CA">
        <w:rPr>
          <w:rFonts w:ascii="Times New Roman" w:hAnsi="Times New Roman"/>
          <w:b/>
        </w:rPr>
        <w:tab/>
        <w:t>Dispensations of DPIs</w:t>
      </w:r>
      <w:r w:rsidR="001D07CA">
        <w:rPr>
          <w:rFonts w:ascii="Times New Roman" w:hAnsi="Times New Roman"/>
          <w:b/>
        </w:rPr>
        <w:br/>
      </w:r>
    </w:p>
    <w:p w:rsidR="002B462D" w:rsidRPr="00147832" w:rsidRDefault="004A203F" w:rsidP="002B462D">
      <w:pPr>
        <w:rPr>
          <w:rFonts w:ascii="Times New Roman" w:hAnsi="Times New Roman"/>
          <w:b/>
          <w:u w:val="single"/>
          <w:lang w:val="en-GB"/>
        </w:rPr>
      </w:pPr>
      <w:r>
        <w:rPr>
          <w:rFonts w:ascii="Times New Roman" w:hAnsi="Times New Roman"/>
          <w:b/>
          <w:lang w:val="en-GB"/>
        </w:rPr>
        <w:t>7</w:t>
      </w:r>
      <w:r w:rsidR="00807367" w:rsidRPr="00147832">
        <w:rPr>
          <w:rFonts w:ascii="Times New Roman" w:hAnsi="Times New Roman"/>
          <w:b/>
          <w:lang w:val="en-GB"/>
        </w:rPr>
        <w:t xml:space="preserve"> </w:t>
      </w:r>
      <w:r w:rsidR="00807367" w:rsidRPr="00147832">
        <w:rPr>
          <w:rFonts w:ascii="Times New Roman" w:hAnsi="Times New Roman"/>
          <w:b/>
          <w:lang w:val="en-GB"/>
        </w:rPr>
        <w:tab/>
      </w:r>
      <w:r w:rsidR="00A62239" w:rsidRPr="00147832">
        <w:rPr>
          <w:rFonts w:ascii="Times New Roman" w:hAnsi="Times New Roman"/>
          <w:b/>
          <w:lang w:val="en-GB"/>
        </w:rPr>
        <w:t>To approve the</w:t>
      </w:r>
      <w:r w:rsidR="00A43DFD">
        <w:rPr>
          <w:rFonts w:ascii="Times New Roman" w:hAnsi="Times New Roman"/>
          <w:b/>
          <w:lang w:val="en-GB"/>
        </w:rPr>
        <w:t xml:space="preserve"> minutes of the M</w:t>
      </w:r>
      <w:r w:rsidR="00A62239" w:rsidRPr="00147832">
        <w:rPr>
          <w:rFonts w:ascii="Times New Roman" w:hAnsi="Times New Roman"/>
          <w:b/>
          <w:lang w:val="en-GB"/>
        </w:rPr>
        <w:t xml:space="preserve">eeting held on </w:t>
      </w:r>
      <w:r w:rsidR="00147832" w:rsidRPr="00147832">
        <w:rPr>
          <w:rFonts w:ascii="Times New Roman" w:hAnsi="Times New Roman"/>
          <w:b/>
          <w:lang w:val="en-GB"/>
        </w:rPr>
        <w:t xml:space="preserve">Wednesday </w:t>
      </w:r>
      <w:r w:rsidR="00A43DFD">
        <w:rPr>
          <w:rFonts w:ascii="Times New Roman" w:hAnsi="Times New Roman"/>
          <w:b/>
          <w:lang w:val="en-GB"/>
        </w:rPr>
        <w:t>16</w:t>
      </w:r>
      <w:r w:rsidR="00A43DFD" w:rsidRPr="00A43DFD">
        <w:rPr>
          <w:rFonts w:ascii="Times New Roman" w:hAnsi="Times New Roman"/>
          <w:b/>
          <w:vertAlign w:val="superscript"/>
          <w:lang w:val="en-GB"/>
        </w:rPr>
        <w:t>th</w:t>
      </w:r>
      <w:r w:rsidR="00A43DFD">
        <w:rPr>
          <w:rFonts w:ascii="Times New Roman" w:hAnsi="Times New Roman"/>
          <w:b/>
          <w:lang w:val="en-GB"/>
        </w:rPr>
        <w:t xml:space="preserve"> April </w:t>
      </w:r>
      <w:r w:rsidR="00147832" w:rsidRPr="00147832">
        <w:rPr>
          <w:rFonts w:ascii="Times New Roman" w:hAnsi="Times New Roman"/>
          <w:b/>
          <w:lang w:val="en-GB"/>
        </w:rPr>
        <w:t>201</w:t>
      </w:r>
      <w:r w:rsidR="00A43DFD">
        <w:rPr>
          <w:rFonts w:ascii="Times New Roman" w:hAnsi="Times New Roman"/>
          <w:b/>
          <w:lang w:val="en-GB"/>
        </w:rPr>
        <w:t>4</w:t>
      </w:r>
    </w:p>
    <w:p w:rsidR="0066543C" w:rsidRPr="00147832" w:rsidRDefault="0066543C" w:rsidP="002B462D">
      <w:pPr>
        <w:rPr>
          <w:rFonts w:ascii="Times New Roman" w:hAnsi="Times New Roman"/>
          <w:lang w:val="en-GB"/>
        </w:rPr>
      </w:pPr>
    </w:p>
    <w:p w:rsidR="0066543C" w:rsidRPr="00147832" w:rsidRDefault="00D87DEC" w:rsidP="0066543C">
      <w:pPr>
        <w:rPr>
          <w:rFonts w:ascii="Times New Roman" w:hAnsi="Times New Roman"/>
          <w:b/>
          <w:lang w:val="en-GB"/>
        </w:rPr>
      </w:pPr>
      <w:r>
        <w:rPr>
          <w:rFonts w:ascii="Times New Roman" w:hAnsi="Times New Roman"/>
          <w:b/>
          <w:lang w:val="en-GB"/>
        </w:rPr>
        <w:t>8</w:t>
      </w:r>
      <w:r w:rsidR="00807367" w:rsidRPr="00147832">
        <w:rPr>
          <w:rFonts w:ascii="Times New Roman" w:hAnsi="Times New Roman"/>
          <w:b/>
          <w:lang w:val="en-GB"/>
        </w:rPr>
        <w:t xml:space="preserve"> </w:t>
      </w:r>
      <w:r w:rsidR="00807367" w:rsidRPr="00147832">
        <w:rPr>
          <w:rFonts w:ascii="Times New Roman" w:hAnsi="Times New Roman"/>
          <w:b/>
          <w:lang w:val="en-GB"/>
        </w:rPr>
        <w:tab/>
      </w:r>
      <w:r w:rsidR="0066543C" w:rsidRPr="00147832">
        <w:rPr>
          <w:rFonts w:ascii="Times New Roman" w:hAnsi="Times New Roman"/>
          <w:b/>
          <w:lang w:val="en-GB"/>
        </w:rPr>
        <w:t>Matters arising from the minu</w:t>
      </w:r>
      <w:r w:rsidR="007979EB" w:rsidRPr="00147832">
        <w:rPr>
          <w:rFonts w:ascii="Times New Roman" w:hAnsi="Times New Roman"/>
          <w:b/>
          <w:lang w:val="en-GB"/>
        </w:rPr>
        <w:t>tes not otherwise on the agenda</w:t>
      </w:r>
    </w:p>
    <w:p w:rsidR="00D57037" w:rsidRPr="00147832" w:rsidRDefault="00D57037" w:rsidP="0066543C">
      <w:pPr>
        <w:rPr>
          <w:rFonts w:ascii="Times New Roman" w:hAnsi="Times New Roman"/>
          <w:lang w:val="en-GB"/>
        </w:rPr>
      </w:pPr>
    </w:p>
    <w:p w:rsidR="00D57037" w:rsidRPr="00147832" w:rsidRDefault="00D87DEC" w:rsidP="0066543C">
      <w:pPr>
        <w:rPr>
          <w:rFonts w:ascii="Times New Roman" w:hAnsi="Times New Roman"/>
          <w:b/>
          <w:lang w:val="en-GB"/>
        </w:rPr>
      </w:pPr>
      <w:r>
        <w:rPr>
          <w:rFonts w:ascii="Times New Roman" w:hAnsi="Times New Roman"/>
          <w:b/>
          <w:lang w:val="en-GB"/>
        </w:rPr>
        <w:t>9</w:t>
      </w:r>
      <w:r w:rsidR="00D57037" w:rsidRPr="00147832">
        <w:rPr>
          <w:rFonts w:ascii="Times New Roman" w:hAnsi="Times New Roman"/>
          <w:b/>
          <w:lang w:val="en-GB"/>
        </w:rPr>
        <w:tab/>
        <w:t>Unitary Councillor’s Report</w:t>
      </w:r>
    </w:p>
    <w:p w:rsidR="00D57037" w:rsidRPr="00147832" w:rsidRDefault="00D57037" w:rsidP="0066543C">
      <w:pPr>
        <w:rPr>
          <w:rFonts w:ascii="Times New Roman" w:hAnsi="Times New Roman"/>
          <w:lang w:val="en-GB"/>
        </w:rPr>
      </w:pPr>
    </w:p>
    <w:p w:rsidR="002A5110" w:rsidRPr="004A203F" w:rsidRDefault="004A203F" w:rsidP="00D9245E">
      <w:pPr>
        <w:rPr>
          <w:rFonts w:ascii="Times New Roman" w:hAnsi="Times New Roman"/>
          <w:b/>
          <w:lang w:val="en-GB"/>
        </w:rPr>
      </w:pPr>
      <w:r>
        <w:rPr>
          <w:rFonts w:ascii="Times New Roman" w:hAnsi="Times New Roman"/>
          <w:b/>
          <w:lang w:val="en-GB"/>
        </w:rPr>
        <w:t>1</w:t>
      </w:r>
      <w:r w:rsidR="00D87DEC">
        <w:rPr>
          <w:rFonts w:ascii="Times New Roman" w:hAnsi="Times New Roman"/>
          <w:b/>
          <w:lang w:val="en-GB"/>
        </w:rPr>
        <w:t>0</w:t>
      </w:r>
      <w:r w:rsidR="00807367" w:rsidRPr="00147832">
        <w:rPr>
          <w:rFonts w:ascii="Times New Roman" w:hAnsi="Times New Roman"/>
          <w:b/>
          <w:lang w:val="en-GB"/>
        </w:rPr>
        <w:tab/>
      </w:r>
      <w:r w:rsidR="003235CE" w:rsidRPr="00147832">
        <w:rPr>
          <w:rFonts w:ascii="Times New Roman" w:hAnsi="Times New Roman"/>
          <w:b/>
          <w:lang w:val="en-GB"/>
        </w:rPr>
        <w:t>Correspondence</w:t>
      </w:r>
      <w:r>
        <w:rPr>
          <w:rFonts w:ascii="Times New Roman" w:hAnsi="Times New Roman"/>
          <w:b/>
          <w:lang w:val="en-GB"/>
        </w:rPr>
        <w:t xml:space="preserve"> - </w:t>
      </w:r>
      <w:r w:rsidR="002A5110" w:rsidRPr="00147832">
        <w:rPr>
          <w:rFonts w:ascii="Times New Roman" w:hAnsi="Times New Roman"/>
          <w:lang w:val="en-GB"/>
        </w:rPr>
        <w:t>General emailed correspondence for circulation</w:t>
      </w:r>
      <w:r>
        <w:rPr>
          <w:rFonts w:ascii="Times New Roman" w:hAnsi="Times New Roman"/>
          <w:lang w:val="en-GB"/>
        </w:rPr>
        <w:t xml:space="preserve"> </w:t>
      </w:r>
    </w:p>
    <w:p w:rsidR="00CA2924" w:rsidRDefault="005E7AF5" w:rsidP="00147832">
      <w:pPr>
        <w:rPr>
          <w:rFonts w:ascii="Times New Roman" w:hAnsi="Times New Roman"/>
          <w:b/>
          <w:lang w:val="en-GB"/>
        </w:rPr>
      </w:pPr>
      <w:r>
        <w:rPr>
          <w:rFonts w:ascii="Times New Roman" w:hAnsi="Times New Roman"/>
          <w:lang w:val="en-GB"/>
        </w:rPr>
        <w:br w:type="page"/>
      </w:r>
      <w:r w:rsidR="00D87DEC">
        <w:rPr>
          <w:rFonts w:ascii="Times New Roman" w:hAnsi="Times New Roman"/>
          <w:b/>
          <w:lang w:val="en-GB"/>
        </w:rPr>
        <w:lastRenderedPageBreak/>
        <w:t>11</w:t>
      </w:r>
      <w:r w:rsidR="00D9245E" w:rsidRPr="00147832">
        <w:rPr>
          <w:rFonts w:ascii="Times New Roman" w:hAnsi="Times New Roman"/>
          <w:b/>
          <w:lang w:val="en-GB"/>
        </w:rPr>
        <w:t xml:space="preserve"> </w:t>
      </w:r>
      <w:r w:rsidR="00D9245E" w:rsidRPr="00147832">
        <w:rPr>
          <w:rFonts w:ascii="Times New Roman" w:hAnsi="Times New Roman"/>
          <w:b/>
          <w:lang w:val="en-GB"/>
        </w:rPr>
        <w:tab/>
      </w:r>
      <w:r w:rsidR="00147832" w:rsidRPr="00147832">
        <w:rPr>
          <w:rFonts w:ascii="Times New Roman" w:hAnsi="Times New Roman"/>
          <w:b/>
          <w:lang w:val="en-GB"/>
        </w:rPr>
        <w:t>Planning</w:t>
      </w:r>
      <w:r w:rsidR="00CA2924">
        <w:rPr>
          <w:rFonts w:ascii="Times New Roman" w:hAnsi="Times New Roman"/>
          <w:b/>
          <w:lang w:val="en-GB"/>
        </w:rPr>
        <w:t>:</w:t>
      </w:r>
    </w:p>
    <w:p w:rsidR="004E34AF" w:rsidRPr="004E34AF" w:rsidRDefault="00CA2924" w:rsidP="00AC079D">
      <w:pPr>
        <w:numPr>
          <w:ilvl w:val="0"/>
          <w:numId w:val="35"/>
        </w:numPr>
        <w:ind w:left="0" w:firstLine="0"/>
        <w:rPr>
          <w:rFonts w:ascii="Times New Roman" w:hAnsi="Times New Roman"/>
          <w:color w:val="444444"/>
          <w:sz w:val="20"/>
          <w:szCs w:val="20"/>
          <w:lang w:val="en-GB" w:eastAsia="en-GB"/>
        </w:rPr>
      </w:pPr>
      <w:r w:rsidRPr="00CA2924">
        <w:rPr>
          <w:rFonts w:ascii="Times New Roman" w:hAnsi="Times New Roman"/>
          <w:lang w:val="en-GB"/>
        </w:rPr>
        <w:t>Applications</w:t>
      </w:r>
      <w:r w:rsidR="00A63D21">
        <w:rPr>
          <w:rFonts w:ascii="Times New Roman" w:hAnsi="Times New Roman"/>
          <w:lang w:val="en-GB"/>
        </w:rPr>
        <w:t>:</w:t>
      </w:r>
    </w:p>
    <w:p w:rsidR="0090289D" w:rsidRPr="0090289D" w:rsidRDefault="00A63D21" w:rsidP="004E34AF">
      <w:pPr>
        <w:rPr>
          <w:rFonts w:ascii="Times New Roman" w:hAnsi="Times New Roman"/>
          <w:color w:val="444444"/>
          <w:sz w:val="20"/>
          <w:szCs w:val="20"/>
          <w:lang w:val="en-GB" w:eastAsia="en-GB"/>
        </w:rPr>
      </w:pPr>
      <w:r w:rsidRPr="003F72D7">
        <w:rPr>
          <w:rFonts w:ascii="Times New Roman" w:hAnsi="Times New Roman"/>
          <w:lang w:val="en-GB"/>
        </w:rPr>
        <w:t>15/01469/FUL</w:t>
      </w:r>
      <w:r>
        <w:rPr>
          <w:rFonts w:ascii="Times New Roman" w:hAnsi="Times New Roman"/>
          <w:lang w:val="en-GB"/>
        </w:rPr>
        <w:t xml:space="preserve"> Adderley Parish Council: Adderley Village Hall: </w:t>
      </w:r>
    </w:p>
    <w:p w:rsidR="004E34AF" w:rsidRDefault="00A63D21" w:rsidP="004E34AF">
      <w:pPr>
        <w:rPr>
          <w:rFonts w:ascii="Times New Roman" w:hAnsi="Times New Roman"/>
          <w:lang w:val="en-GB"/>
        </w:rPr>
      </w:pPr>
      <w:r>
        <w:rPr>
          <w:rFonts w:ascii="Times New Roman" w:hAnsi="Times New Roman"/>
          <w:lang w:val="en-GB"/>
        </w:rPr>
        <w:t>Retrospective erection of detached storage room/toilet block; re-siting of oil tank.</w:t>
      </w:r>
    </w:p>
    <w:p w:rsidR="004E34AF" w:rsidRPr="004E34AF" w:rsidRDefault="004E34AF" w:rsidP="004E34AF">
      <w:pPr>
        <w:numPr>
          <w:ilvl w:val="0"/>
          <w:numId w:val="35"/>
        </w:numPr>
        <w:rPr>
          <w:rFonts w:ascii="Times New Roman" w:hAnsi="Times New Roman"/>
          <w:color w:val="444444"/>
          <w:sz w:val="20"/>
          <w:szCs w:val="20"/>
          <w:lang w:val="en-GB" w:eastAsia="en-GB"/>
        </w:rPr>
      </w:pPr>
      <w:r>
        <w:rPr>
          <w:rFonts w:ascii="Times New Roman" w:hAnsi="Times New Roman"/>
          <w:lang w:val="en-GB"/>
        </w:rPr>
        <w:t>Decisions:</w:t>
      </w:r>
    </w:p>
    <w:p w:rsidR="004E34AF" w:rsidRPr="004E34AF" w:rsidRDefault="004E34AF" w:rsidP="004E34AF">
      <w:pPr>
        <w:rPr>
          <w:rFonts w:ascii="Times New Roman" w:hAnsi="Times New Roman"/>
          <w:color w:val="444444"/>
          <w:sz w:val="20"/>
          <w:szCs w:val="20"/>
          <w:lang w:val="en-GB" w:eastAsia="en-GB"/>
        </w:rPr>
      </w:pPr>
      <w:r>
        <w:rPr>
          <w:rFonts w:ascii="Times New Roman" w:hAnsi="Times New Roman"/>
        </w:rPr>
        <w:t>1</w:t>
      </w:r>
      <w:r w:rsidRPr="004E34AF">
        <w:rPr>
          <w:rFonts w:ascii="Times New Roman" w:hAnsi="Times New Roman"/>
          <w:color w:val="444444"/>
        </w:rPr>
        <w:t>5/01334/HRM Church Farm Land, Adderley, Market Drayton, Shropshire, TF9 3TD</w:t>
      </w:r>
      <w:r w:rsidRPr="004E34AF">
        <w:rPr>
          <w:rFonts w:ascii="Times New Roman" w:hAnsi="Times New Roman"/>
          <w:color w:val="444444"/>
        </w:rPr>
        <w:br/>
        <w:t>Proposal: Removal of approximately 25m of hedgerow</w:t>
      </w:r>
      <w:r w:rsidRPr="004E34AF">
        <w:rPr>
          <w:rFonts w:ascii="Times New Roman" w:hAnsi="Times New Roman"/>
          <w:color w:val="444444"/>
        </w:rPr>
        <w:br/>
        <w:t>Decision: Grant Permission</w:t>
      </w:r>
    </w:p>
    <w:p w:rsidR="00AC079D" w:rsidRPr="003F72D7" w:rsidRDefault="00AC079D" w:rsidP="003F72D7">
      <w:pPr>
        <w:numPr>
          <w:ilvl w:val="0"/>
          <w:numId w:val="35"/>
        </w:numPr>
        <w:ind w:left="0" w:firstLine="0"/>
        <w:rPr>
          <w:rFonts w:ascii="Times New Roman" w:hAnsi="Times New Roman"/>
          <w:lang w:val="en-GB"/>
        </w:rPr>
      </w:pPr>
      <w:r w:rsidRPr="003F72D7">
        <w:rPr>
          <w:rFonts w:ascii="Times New Roman" w:hAnsi="Times New Roman"/>
          <w:lang w:val="en-GB"/>
        </w:rPr>
        <w:t>Planning Committee survey</w:t>
      </w:r>
    </w:p>
    <w:p w:rsidR="00957722" w:rsidRPr="00147832" w:rsidRDefault="00957722" w:rsidP="00AC079D">
      <w:pPr>
        <w:rPr>
          <w:rFonts w:ascii="Times New Roman" w:hAnsi="Times New Roman"/>
          <w:lang w:val="en-GB"/>
        </w:rPr>
      </w:pPr>
    </w:p>
    <w:p w:rsidR="00D57037" w:rsidRPr="00147832" w:rsidRDefault="00D57037" w:rsidP="00D57037">
      <w:pPr>
        <w:rPr>
          <w:rFonts w:ascii="Times New Roman" w:hAnsi="Times New Roman"/>
          <w:b/>
          <w:lang w:val="en-GB"/>
        </w:rPr>
      </w:pPr>
      <w:r w:rsidRPr="00147832">
        <w:rPr>
          <w:rFonts w:ascii="Times New Roman" w:hAnsi="Times New Roman"/>
          <w:b/>
          <w:lang w:val="en-GB"/>
        </w:rPr>
        <w:t>1</w:t>
      </w:r>
      <w:r w:rsidR="00D87DEC">
        <w:rPr>
          <w:rFonts w:ascii="Times New Roman" w:hAnsi="Times New Roman"/>
          <w:b/>
          <w:lang w:val="en-GB"/>
        </w:rPr>
        <w:t>2</w:t>
      </w:r>
      <w:r w:rsidR="004A203F">
        <w:rPr>
          <w:rFonts w:ascii="Times New Roman" w:hAnsi="Times New Roman"/>
          <w:b/>
          <w:lang w:val="en-GB"/>
        </w:rPr>
        <w:tab/>
        <w:t>Finance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2528"/>
        <w:gridCol w:w="3925"/>
        <w:gridCol w:w="1833"/>
      </w:tblGrid>
      <w:tr w:rsidR="006929FF" w:rsidRPr="00147832" w:rsidTr="004A203F">
        <w:tc>
          <w:tcPr>
            <w:tcW w:w="1070" w:type="dxa"/>
          </w:tcPr>
          <w:p w:rsidR="006929FF" w:rsidRPr="00147832" w:rsidRDefault="006929FF" w:rsidP="006E27B8">
            <w:pPr>
              <w:rPr>
                <w:rFonts w:ascii="Times New Roman" w:hAnsi="Times New Roman"/>
                <w:b/>
                <w:lang w:val="en-GB"/>
              </w:rPr>
            </w:pPr>
            <w:r w:rsidRPr="00147832">
              <w:rPr>
                <w:rFonts w:ascii="Times New Roman" w:hAnsi="Times New Roman"/>
                <w:b/>
                <w:lang w:val="en-GB"/>
              </w:rPr>
              <w:t>Invoice Date</w:t>
            </w:r>
          </w:p>
        </w:tc>
        <w:tc>
          <w:tcPr>
            <w:tcW w:w="2528" w:type="dxa"/>
          </w:tcPr>
          <w:p w:rsidR="006929FF" w:rsidRPr="00147832" w:rsidRDefault="006929FF" w:rsidP="006E27B8">
            <w:pPr>
              <w:rPr>
                <w:rFonts w:ascii="Times New Roman" w:hAnsi="Times New Roman"/>
                <w:b/>
                <w:lang w:val="en-GB"/>
              </w:rPr>
            </w:pPr>
            <w:r w:rsidRPr="00147832">
              <w:rPr>
                <w:rFonts w:ascii="Times New Roman" w:hAnsi="Times New Roman"/>
                <w:b/>
                <w:lang w:val="en-GB"/>
              </w:rPr>
              <w:t>Recipient</w:t>
            </w:r>
          </w:p>
        </w:tc>
        <w:tc>
          <w:tcPr>
            <w:tcW w:w="3925" w:type="dxa"/>
          </w:tcPr>
          <w:p w:rsidR="006929FF" w:rsidRPr="00147832" w:rsidRDefault="006929FF" w:rsidP="006E27B8">
            <w:pPr>
              <w:rPr>
                <w:rFonts w:ascii="Times New Roman" w:hAnsi="Times New Roman"/>
                <w:b/>
                <w:lang w:val="en-GB"/>
              </w:rPr>
            </w:pPr>
            <w:r w:rsidRPr="00147832">
              <w:rPr>
                <w:rFonts w:ascii="Times New Roman" w:hAnsi="Times New Roman"/>
                <w:b/>
                <w:lang w:val="en-GB"/>
              </w:rPr>
              <w:t>Reason</w:t>
            </w:r>
          </w:p>
        </w:tc>
        <w:tc>
          <w:tcPr>
            <w:tcW w:w="1833" w:type="dxa"/>
          </w:tcPr>
          <w:p w:rsidR="006929FF" w:rsidRPr="00147832" w:rsidRDefault="006929FF" w:rsidP="006E27B8">
            <w:pPr>
              <w:rPr>
                <w:rFonts w:ascii="Times New Roman" w:hAnsi="Times New Roman"/>
                <w:b/>
                <w:lang w:val="en-GB"/>
              </w:rPr>
            </w:pPr>
            <w:r w:rsidRPr="00147832">
              <w:rPr>
                <w:rFonts w:ascii="Times New Roman" w:hAnsi="Times New Roman"/>
                <w:b/>
                <w:lang w:val="en-GB"/>
              </w:rPr>
              <w:t>Amount</w:t>
            </w:r>
          </w:p>
        </w:tc>
      </w:tr>
      <w:tr w:rsidR="006929FF" w:rsidRPr="00147832" w:rsidTr="004A203F">
        <w:tc>
          <w:tcPr>
            <w:tcW w:w="1070" w:type="dxa"/>
          </w:tcPr>
          <w:p w:rsidR="006929FF" w:rsidRPr="00147832" w:rsidRDefault="006929FF" w:rsidP="006E27B8">
            <w:pPr>
              <w:rPr>
                <w:rFonts w:ascii="Times New Roman" w:hAnsi="Times New Roman"/>
                <w:lang w:val="en-GB"/>
              </w:rPr>
            </w:pPr>
            <w:r>
              <w:rPr>
                <w:rFonts w:ascii="Times New Roman" w:hAnsi="Times New Roman"/>
                <w:lang w:val="en-GB"/>
              </w:rPr>
              <w:t>30/04</w:t>
            </w:r>
            <w:r w:rsidRPr="00147832">
              <w:rPr>
                <w:rFonts w:ascii="Times New Roman" w:hAnsi="Times New Roman"/>
                <w:lang w:val="en-GB"/>
              </w:rPr>
              <w:t>/1</w:t>
            </w:r>
            <w:r>
              <w:rPr>
                <w:rFonts w:ascii="Times New Roman" w:hAnsi="Times New Roman"/>
                <w:lang w:val="en-GB"/>
              </w:rPr>
              <w:t>4</w:t>
            </w:r>
          </w:p>
        </w:tc>
        <w:tc>
          <w:tcPr>
            <w:tcW w:w="2528" w:type="dxa"/>
          </w:tcPr>
          <w:p w:rsidR="006929FF" w:rsidRPr="00147832" w:rsidRDefault="006929FF" w:rsidP="006E27B8">
            <w:pPr>
              <w:rPr>
                <w:rFonts w:ascii="Times New Roman" w:hAnsi="Times New Roman"/>
                <w:lang w:val="en-GB"/>
              </w:rPr>
            </w:pPr>
            <w:r w:rsidRPr="00147832">
              <w:rPr>
                <w:rFonts w:ascii="Times New Roman" w:hAnsi="Times New Roman"/>
                <w:lang w:val="en-GB"/>
              </w:rPr>
              <w:t>M Joyce</w:t>
            </w:r>
          </w:p>
        </w:tc>
        <w:tc>
          <w:tcPr>
            <w:tcW w:w="3925" w:type="dxa"/>
          </w:tcPr>
          <w:p w:rsidR="006929FF" w:rsidRPr="00147832" w:rsidRDefault="006929FF" w:rsidP="006E27B8">
            <w:pPr>
              <w:rPr>
                <w:rFonts w:ascii="Times New Roman" w:hAnsi="Times New Roman"/>
                <w:lang w:val="en-GB"/>
              </w:rPr>
            </w:pPr>
            <w:r w:rsidRPr="00147832">
              <w:rPr>
                <w:rFonts w:ascii="Times New Roman" w:hAnsi="Times New Roman"/>
                <w:lang w:val="en-GB"/>
              </w:rPr>
              <w:t xml:space="preserve">Clerk’s salary </w:t>
            </w:r>
            <w:r>
              <w:rPr>
                <w:rFonts w:ascii="Times New Roman" w:hAnsi="Times New Roman"/>
                <w:lang w:val="en-GB"/>
              </w:rPr>
              <w:t>April</w:t>
            </w:r>
          </w:p>
        </w:tc>
        <w:tc>
          <w:tcPr>
            <w:tcW w:w="1833" w:type="dxa"/>
          </w:tcPr>
          <w:p w:rsidR="006929FF" w:rsidRPr="00A16E22" w:rsidRDefault="006929FF" w:rsidP="006E27B8">
            <w:pPr>
              <w:rPr>
                <w:rFonts w:ascii="Times New Roman" w:hAnsi="Times New Roman"/>
                <w:lang w:val="en-GB"/>
              </w:rPr>
            </w:pPr>
            <w:r>
              <w:rPr>
                <w:rFonts w:ascii="Times New Roman" w:hAnsi="Times New Roman"/>
                <w:lang w:val="en-GB"/>
              </w:rPr>
              <w:t>£2</w:t>
            </w:r>
            <w:r w:rsidR="001E6BC2">
              <w:rPr>
                <w:rFonts w:ascii="Times New Roman" w:hAnsi="Times New Roman"/>
                <w:lang w:val="en-GB"/>
              </w:rPr>
              <w:t>10.54</w:t>
            </w:r>
          </w:p>
        </w:tc>
      </w:tr>
      <w:tr w:rsidR="006929FF" w:rsidRPr="00147832" w:rsidTr="004A203F">
        <w:tc>
          <w:tcPr>
            <w:tcW w:w="1070" w:type="dxa"/>
          </w:tcPr>
          <w:p w:rsidR="006929FF" w:rsidRPr="00147832" w:rsidRDefault="001E6BC2" w:rsidP="006E27B8">
            <w:pPr>
              <w:rPr>
                <w:rFonts w:ascii="Times New Roman" w:hAnsi="Times New Roman"/>
                <w:lang w:val="en-GB"/>
              </w:rPr>
            </w:pPr>
            <w:r>
              <w:rPr>
                <w:rFonts w:ascii="Times New Roman" w:hAnsi="Times New Roman"/>
                <w:lang w:val="en-GB"/>
              </w:rPr>
              <w:t>05/05/15</w:t>
            </w:r>
          </w:p>
        </w:tc>
        <w:tc>
          <w:tcPr>
            <w:tcW w:w="2528" w:type="dxa"/>
          </w:tcPr>
          <w:p w:rsidR="006929FF" w:rsidRDefault="001E6BC2" w:rsidP="006E27B8">
            <w:pPr>
              <w:rPr>
                <w:rFonts w:ascii="Times New Roman" w:hAnsi="Times New Roman"/>
                <w:lang w:val="en-GB"/>
              </w:rPr>
            </w:pPr>
            <w:r>
              <w:rPr>
                <w:rFonts w:ascii="Times New Roman" w:hAnsi="Times New Roman"/>
                <w:lang w:val="en-GB"/>
              </w:rPr>
              <w:t>SDH Accounting</w:t>
            </w:r>
          </w:p>
        </w:tc>
        <w:tc>
          <w:tcPr>
            <w:tcW w:w="3925" w:type="dxa"/>
          </w:tcPr>
          <w:p w:rsidR="006929FF" w:rsidRDefault="001E6BC2" w:rsidP="006E27B8">
            <w:pPr>
              <w:rPr>
                <w:rFonts w:ascii="Times New Roman" w:hAnsi="Times New Roman"/>
                <w:lang w:val="en-GB"/>
              </w:rPr>
            </w:pPr>
            <w:r>
              <w:rPr>
                <w:rFonts w:ascii="Times New Roman" w:hAnsi="Times New Roman"/>
                <w:lang w:val="en-GB"/>
              </w:rPr>
              <w:t>Internal Audit</w:t>
            </w:r>
          </w:p>
        </w:tc>
        <w:tc>
          <w:tcPr>
            <w:tcW w:w="1833" w:type="dxa"/>
          </w:tcPr>
          <w:p w:rsidR="006929FF" w:rsidRDefault="001E6BC2" w:rsidP="006E27B8">
            <w:pPr>
              <w:rPr>
                <w:rFonts w:ascii="Times New Roman" w:hAnsi="Times New Roman"/>
                <w:lang w:val="en-GB"/>
              </w:rPr>
            </w:pPr>
            <w:r>
              <w:rPr>
                <w:rFonts w:ascii="Times New Roman" w:hAnsi="Times New Roman"/>
                <w:lang w:val="en-GB"/>
              </w:rPr>
              <w:t>£130.00</w:t>
            </w:r>
          </w:p>
        </w:tc>
      </w:tr>
      <w:tr w:rsidR="006929FF" w:rsidRPr="00147832" w:rsidTr="004A203F">
        <w:tc>
          <w:tcPr>
            <w:tcW w:w="1070" w:type="dxa"/>
          </w:tcPr>
          <w:p w:rsidR="006929FF" w:rsidRDefault="001E6BC2" w:rsidP="006E27B8">
            <w:pPr>
              <w:rPr>
                <w:rFonts w:ascii="Times New Roman" w:hAnsi="Times New Roman"/>
                <w:lang w:val="en-GB"/>
              </w:rPr>
            </w:pPr>
            <w:r>
              <w:rPr>
                <w:rFonts w:ascii="Times New Roman" w:hAnsi="Times New Roman"/>
                <w:lang w:val="en-GB"/>
              </w:rPr>
              <w:t>30/04/15</w:t>
            </w:r>
          </w:p>
        </w:tc>
        <w:tc>
          <w:tcPr>
            <w:tcW w:w="2528" w:type="dxa"/>
          </w:tcPr>
          <w:p w:rsidR="006929FF" w:rsidRDefault="001E6BC2" w:rsidP="006E27B8">
            <w:pPr>
              <w:rPr>
                <w:rFonts w:ascii="Times New Roman" w:hAnsi="Times New Roman"/>
                <w:lang w:val="en-GB"/>
              </w:rPr>
            </w:pPr>
            <w:r>
              <w:rPr>
                <w:rFonts w:ascii="Times New Roman" w:hAnsi="Times New Roman"/>
                <w:lang w:val="en-GB"/>
              </w:rPr>
              <w:t>NPower</w:t>
            </w:r>
          </w:p>
        </w:tc>
        <w:tc>
          <w:tcPr>
            <w:tcW w:w="3925" w:type="dxa"/>
          </w:tcPr>
          <w:p w:rsidR="006929FF" w:rsidRDefault="001E6BC2" w:rsidP="006E27B8">
            <w:pPr>
              <w:rPr>
                <w:rFonts w:ascii="Times New Roman" w:hAnsi="Times New Roman"/>
                <w:lang w:val="en-GB"/>
              </w:rPr>
            </w:pPr>
            <w:r>
              <w:rPr>
                <w:rFonts w:ascii="Times New Roman" w:hAnsi="Times New Roman"/>
                <w:lang w:val="en-GB"/>
              </w:rPr>
              <w:t>Unmetered supply</w:t>
            </w:r>
          </w:p>
        </w:tc>
        <w:tc>
          <w:tcPr>
            <w:tcW w:w="1833" w:type="dxa"/>
          </w:tcPr>
          <w:p w:rsidR="006929FF" w:rsidRDefault="001E6BC2" w:rsidP="006E27B8">
            <w:pPr>
              <w:rPr>
                <w:rFonts w:ascii="Times New Roman" w:hAnsi="Times New Roman"/>
                <w:lang w:val="en-GB"/>
              </w:rPr>
            </w:pPr>
            <w:r>
              <w:rPr>
                <w:rFonts w:ascii="Times New Roman" w:hAnsi="Times New Roman"/>
                <w:lang w:val="en-GB"/>
              </w:rPr>
              <w:t>£25.54</w:t>
            </w:r>
          </w:p>
        </w:tc>
      </w:tr>
      <w:tr w:rsidR="001E6BC2" w:rsidRPr="00147832" w:rsidTr="004A203F">
        <w:tc>
          <w:tcPr>
            <w:tcW w:w="1070" w:type="dxa"/>
          </w:tcPr>
          <w:p w:rsidR="001E6BC2" w:rsidRPr="001E6BC2" w:rsidRDefault="001E6BC2" w:rsidP="006E27B8">
            <w:pPr>
              <w:rPr>
                <w:rFonts w:ascii="Times New Roman" w:hAnsi="Times New Roman"/>
                <w:lang w:val="en-GB"/>
              </w:rPr>
            </w:pPr>
            <w:r w:rsidRPr="001E6BC2">
              <w:rPr>
                <w:rFonts w:ascii="Times New Roman" w:hAnsi="Times New Roman"/>
                <w:lang w:val="en-GB"/>
              </w:rPr>
              <w:t>17/04/15</w:t>
            </w:r>
          </w:p>
        </w:tc>
        <w:tc>
          <w:tcPr>
            <w:tcW w:w="2528" w:type="dxa"/>
          </w:tcPr>
          <w:p w:rsidR="001E6BC2" w:rsidRPr="001E6BC2" w:rsidRDefault="001E6BC2" w:rsidP="006E27B8">
            <w:pPr>
              <w:rPr>
                <w:rFonts w:ascii="Times New Roman" w:hAnsi="Times New Roman"/>
                <w:lang w:val="en-GB"/>
              </w:rPr>
            </w:pPr>
            <w:r>
              <w:rPr>
                <w:rFonts w:ascii="Times New Roman" w:hAnsi="Times New Roman"/>
                <w:lang w:val="en-GB"/>
              </w:rPr>
              <w:t>Aon</w:t>
            </w:r>
          </w:p>
        </w:tc>
        <w:tc>
          <w:tcPr>
            <w:tcW w:w="3925" w:type="dxa"/>
          </w:tcPr>
          <w:p w:rsidR="001E6BC2" w:rsidRDefault="001E6BC2" w:rsidP="006E27B8">
            <w:pPr>
              <w:rPr>
                <w:rFonts w:ascii="Times New Roman" w:hAnsi="Times New Roman"/>
                <w:lang w:val="en-GB"/>
              </w:rPr>
            </w:pPr>
            <w:r>
              <w:rPr>
                <w:rFonts w:ascii="Times New Roman" w:hAnsi="Times New Roman"/>
                <w:lang w:val="en-GB"/>
              </w:rPr>
              <w:t>Insurance:</w:t>
            </w:r>
          </w:p>
          <w:p w:rsidR="001E6BC2" w:rsidRPr="001E6BC2" w:rsidRDefault="001E6BC2" w:rsidP="006E27B8">
            <w:pPr>
              <w:rPr>
                <w:rFonts w:ascii="Times New Roman" w:hAnsi="Times New Roman"/>
                <w:lang w:val="en-GB"/>
              </w:rPr>
            </w:pPr>
            <w:r>
              <w:rPr>
                <w:rFonts w:ascii="Times New Roman" w:hAnsi="Times New Roman"/>
                <w:lang w:val="en-GB"/>
              </w:rPr>
              <w:t>(if 3 yr agreement offer accepted</w:t>
            </w:r>
          </w:p>
        </w:tc>
        <w:tc>
          <w:tcPr>
            <w:tcW w:w="1833" w:type="dxa"/>
          </w:tcPr>
          <w:p w:rsidR="001E6BC2" w:rsidRDefault="001E6BC2" w:rsidP="006E27B8">
            <w:pPr>
              <w:rPr>
                <w:rFonts w:ascii="Times New Roman" w:hAnsi="Times New Roman"/>
                <w:lang w:val="en-GB"/>
              </w:rPr>
            </w:pPr>
            <w:r>
              <w:rPr>
                <w:rFonts w:ascii="Times New Roman" w:hAnsi="Times New Roman"/>
                <w:lang w:val="en-GB"/>
              </w:rPr>
              <w:t>£580.91 (or</w:t>
            </w:r>
          </w:p>
          <w:p w:rsidR="001E6BC2" w:rsidRPr="001E6BC2" w:rsidRDefault="001E6BC2" w:rsidP="006E27B8">
            <w:pPr>
              <w:rPr>
                <w:rFonts w:ascii="Times New Roman" w:hAnsi="Times New Roman"/>
                <w:lang w:val="en-GB"/>
              </w:rPr>
            </w:pPr>
            <w:r>
              <w:rPr>
                <w:rFonts w:ascii="Times New Roman" w:hAnsi="Times New Roman"/>
                <w:lang w:val="en-GB"/>
              </w:rPr>
              <w:t>£552.45)</w:t>
            </w:r>
          </w:p>
        </w:tc>
      </w:tr>
      <w:tr w:rsidR="006929FF" w:rsidRPr="00147832" w:rsidTr="004A203F">
        <w:tc>
          <w:tcPr>
            <w:tcW w:w="1070" w:type="dxa"/>
          </w:tcPr>
          <w:p w:rsidR="006929FF" w:rsidRPr="006929FF" w:rsidRDefault="006929FF" w:rsidP="006E27B8">
            <w:pPr>
              <w:rPr>
                <w:rFonts w:ascii="Times New Roman" w:hAnsi="Times New Roman"/>
                <w:b/>
                <w:lang w:val="en-GB"/>
              </w:rPr>
            </w:pPr>
            <w:r w:rsidRPr="006929FF">
              <w:rPr>
                <w:rFonts w:ascii="Times New Roman" w:hAnsi="Times New Roman"/>
                <w:b/>
                <w:lang w:val="en-GB"/>
              </w:rPr>
              <w:t>Date</w:t>
            </w:r>
          </w:p>
        </w:tc>
        <w:tc>
          <w:tcPr>
            <w:tcW w:w="2528" w:type="dxa"/>
          </w:tcPr>
          <w:p w:rsidR="006929FF" w:rsidRPr="006929FF" w:rsidRDefault="006929FF" w:rsidP="006E27B8">
            <w:pPr>
              <w:rPr>
                <w:rFonts w:ascii="Times New Roman" w:hAnsi="Times New Roman"/>
                <w:b/>
                <w:lang w:val="en-GB"/>
              </w:rPr>
            </w:pPr>
            <w:r w:rsidRPr="006929FF">
              <w:rPr>
                <w:rFonts w:ascii="Times New Roman" w:hAnsi="Times New Roman"/>
                <w:b/>
                <w:lang w:val="en-GB"/>
              </w:rPr>
              <w:t>Payment from</w:t>
            </w:r>
          </w:p>
        </w:tc>
        <w:tc>
          <w:tcPr>
            <w:tcW w:w="3925" w:type="dxa"/>
          </w:tcPr>
          <w:p w:rsidR="006929FF" w:rsidRPr="006929FF" w:rsidRDefault="006929FF" w:rsidP="006E27B8">
            <w:pPr>
              <w:rPr>
                <w:rFonts w:ascii="Times New Roman" w:hAnsi="Times New Roman"/>
                <w:b/>
                <w:lang w:val="en-GB"/>
              </w:rPr>
            </w:pPr>
            <w:r w:rsidRPr="006929FF">
              <w:rPr>
                <w:rFonts w:ascii="Times New Roman" w:hAnsi="Times New Roman"/>
                <w:b/>
                <w:lang w:val="en-GB"/>
              </w:rPr>
              <w:t>Reason</w:t>
            </w:r>
          </w:p>
        </w:tc>
        <w:tc>
          <w:tcPr>
            <w:tcW w:w="1833" w:type="dxa"/>
          </w:tcPr>
          <w:p w:rsidR="006929FF" w:rsidRPr="006929FF" w:rsidRDefault="006929FF" w:rsidP="006E27B8">
            <w:pPr>
              <w:rPr>
                <w:rFonts w:ascii="Times New Roman" w:hAnsi="Times New Roman"/>
                <w:b/>
                <w:lang w:val="en-GB"/>
              </w:rPr>
            </w:pPr>
            <w:r w:rsidRPr="006929FF">
              <w:rPr>
                <w:rFonts w:ascii="Times New Roman" w:hAnsi="Times New Roman"/>
                <w:b/>
                <w:lang w:val="en-GB"/>
              </w:rPr>
              <w:t>Amount</w:t>
            </w:r>
          </w:p>
        </w:tc>
      </w:tr>
      <w:tr w:rsidR="006929FF" w:rsidRPr="00147832" w:rsidTr="004A203F">
        <w:tc>
          <w:tcPr>
            <w:tcW w:w="1070" w:type="dxa"/>
          </w:tcPr>
          <w:p w:rsidR="006929FF" w:rsidRDefault="001E6BC2" w:rsidP="006E27B8">
            <w:pPr>
              <w:rPr>
                <w:rFonts w:ascii="Times New Roman" w:hAnsi="Times New Roman"/>
                <w:lang w:val="en-GB"/>
              </w:rPr>
            </w:pPr>
            <w:r>
              <w:rPr>
                <w:rFonts w:ascii="Times New Roman" w:hAnsi="Times New Roman"/>
                <w:lang w:val="en-GB"/>
              </w:rPr>
              <w:t>22/04/15</w:t>
            </w:r>
          </w:p>
        </w:tc>
        <w:tc>
          <w:tcPr>
            <w:tcW w:w="2528" w:type="dxa"/>
          </w:tcPr>
          <w:p w:rsidR="006929FF" w:rsidRDefault="006929FF" w:rsidP="006E27B8">
            <w:pPr>
              <w:rPr>
                <w:rFonts w:ascii="Times New Roman" w:hAnsi="Times New Roman"/>
                <w:lang w:val="en-GB"/>
              </w:rPr>
            </w:pPr>
            <w:r>
              <w:rPr>
                <w:rFonts w:ascii="Times New Roman" w:hAnsi="Times New Roman"/>
                <w:lang w:val="en-GB"/>
              </w:rPr>
              <w:t>Shropshire Council</w:t>
            </w:r>
          </w:p>
        </w:tc>
        <w:tc>
          <w:tcPr>
            <w:tcW w:w="3925" w:type="dxa"/>
          </w:tcPr>
          <w:p w:rsidR="006929FF" w:rsidRDefault="006929FF" w:rsidP="006E27B8">
            <w:pPr>
              <w:rPr>
                <w:rFonts w:ascii="Times New Roman" w:hAnsi="Times New Roman"/>
                <w:lang w:val="en-GB"/>
              </w:rPr>
            </w:pPr>
            <w:r>
              <w:rPr>
                <w:rFonts w:ascii="Times New Roman" w:hAnsi="Times New Roman"/>
                <w:lang w:val="en-GB"/>
              </w:rPr>
              <w:t>Precept</w:t>
            </w:r>
          </w:p>
        </w:tc>
        <w:tc>
          <w:tcPr>
            <w:tcW w:w="1833" w:type="dxa"/>
          </w:tcPr>
          <w:p w:rsidR="006929FF" w:rsidRDefault="006929FF" w:rsidP="001E6BC2">
            <w:pPr>
              <w:rPr>
                <w:rFonts w:ascii="Times New Roman" w:hAnsi="Times New Roman"/>
                <w:lang w:val="en-GB"/>
              </w:rPr>
            </w:pPr>
            <w:r>
              <w:rPr>
                <w:rFonts w:ascii="Times New Roman" w:hAnsi="Times New Roman"/>
                <w:lang w:val="en-GB"/>
              </w:rPr>
              <w:t>£</w:t>
            </w:r>
            <w:r w:rsidR="001E6BC2">
              <w:rPr>
                <w:rFonts w:ascii="Times New Roman" w:hAnsi="Times New Roman"/>
                <w:lang w:val="en-GB"/>
              </w:rPr>
              <w:t>11,299.00</w:t>
            </w:r>
          </w:p>
        </w:tc>
      </w:tr>
      <w:tr w:rsidR="006929FF" w:rsidRPr="00147832" w:rsidTr="004A203F">
        <w:tc>
          <w:tcPr>
            <w:tcW w:w="1070" w:type="dxa"/>
          </w:tcPr>
          <w:p w:rsidR="006929FF" w:rsidRDefault="006929FF" w:rsidP="006E27B8">
            <w:pPr>
              <w:rPr>
                <w:rFonts w:ascii="Times New Roman" w:hAnsi="Times New Roman"/>
                <w:lang w:val="en-GB"/>
              </w:rPr>
            </w:pPr>
          </w:p>
        </w:tc>
        <w:tc>
          <w:tcPr>
            <w:tcW w:w="2528" w:type="dxa"/>
          </w:tcPr>
          <w:p w:rsidR="006929FF" w:rsidRDefault="006929FF" w:rsidP="006E27B8">
            <w:pPr>
              <w:rPr>
                <w:rFonts w:ascii="Times New Roman" w:hAnsi="Times New Roman"/>
                <w:lang w:val="en-GB"/>
              </w:rPr>
            </w:pPr>
          </w:p>
        </w:tc>
        <w:tc>
          <w:tcPr>
            <w:tcW w:w="3925" w:type="dxa"/>
          </w:tcPr>
          <w:p w:rsidR="006929FF" w:rsidRDefault="006929FF" w:rsidP="006E27B8">
            <w:pPr>
              <w:rPr>
                <w:rFonts w:ascii="Times New Roman" w:hAnsi="Times New Roman"/>
                <w:lang w:val="en-GB"/>
              </w:rPr>
            </w:pPr>
          </w:p>
        </w:tc>
        <w:tc>
          <w:tcPr>
            <w:tcW w:w="1833" w:type="dxa"/>
          </w:tcPr>
          <w:p w:rsidR="006929FF" w:rsidRDefault="006929FF" w:rsidP="006E27B8">
            <w:pPr>
              <w:rPr>
                <w:rFonts w:ascii="Times New Roman" w:hAnsi="Times New Roman"/>
                <w:lang w:val="en-GB"/>
              </w:rPr>
            </w:pPr>
          </w:p>
        </w:tc>
      </w:tr>
      <w:tr w:rsidR="006929FF" w:rsidRPr="00147832" w:rsidTr="004A203F">
        <w:tc>
          <w:tcPr>
            <w:tcW w:w="1070" w:type="dxa"/>
          </w:tcPr>
          <w:p w:rsidR="006929FF" w:rsidRDefault="006929FF" w:rsidP="006E27B8">
            <w:pPr>
              <w:rPr>
                <w:rFonts w:ascii="Times New Roman" w:hAnsi="Times New Roman"/>
                <w:lang w:val="en-GB"/>
              </w:rPr>
            </w:pPr>
          </w:p>
        </w:tc>
        <w:tc>
          <w:tcPr>
            <w:tcW w:w="2528" w:type="dxa"/>
          </w:tcPr>
          <w:p w:rsidR="006929FF" w:rsidRDefault="006929FF" w:rsidP="006E27B8">
            <w:pPr>
              <w:rPr>
                <w:rFonts w:ascii="Times New Roman" w:hAnsi="Times New Roman"/>
                <w:lang w:val="en-GB"/>
              </w:rPr>
            </w:pPr>
          </w:p>
        </w:tc>
        <w:tc>
          <w:tcPr>
            <w:tcW w:w="3925" w:type="dxa"/>
          </w:tcPr>
          <w:p w:rsidR="006929FF" w:rsidRDefault="006929FF" w:rsidP="006E27B8">
            <w:pPr>
              <w:rPr>
                <w:rFonts w:ascii="Times New Roman" w:hAnsi="Times New Roman"/>
                <w:lang w:val="en-GB"/>
              </w:rPr>
            </w:pPr>
          </w:p>
        </w:tc>
        <w:tc>
          <w:tcPr>
            <w:tcW w:w="1833" w:type="dxa"/>
          </w:tcPr>
          <w:p w:rsidR="006929FF" w:rsidRDefault="006929FF" w:rsidP="006E27B8">
            <w:pPr>
              <w:rPr>
                <w:rFonts w:ascii="Times New Roman" w:hAnsi="Times New Roman"/>
                <w:lang w:val="en-GB"/>
              </w:rPr>
            </w:pPr>
          </w:p>
        </w:tc>
      </w:tr>
    </w:tbl>
    <w:p w:rsidR="00D57037" w:rsidRPr="00147832" w:rsidRDefault="00D57037" w:rsidP="006E27B8">
      <w:pPr>
        <w:rPr>
          <w:rFonts w:ascii="Times New Roman" w:hAnsi="Times New Roman"/>
          <w:lang w:val="en-GB"/>
        </w:rPr>
      </w:pPr>
    </w:p>
    <w:p w:rsidR="00147832" w:rsidRDefault="001825BA" w:rsidP="00D57037">
      <w:pPr>
        <w:numPr>
          <w:ilvl w:val="0"/>
          <w:numId w:val="30"/>
        </w:numPr>
        <w:rPr>
          <w:rFonts w:ascii="Times New Roman" w:hAnsi="Times New Roman"/>
          <w:lang w:val="en-GB"/>
        </w:rPr>
      </w:pPr>
      <w:r>
        <w:rPr>
          <w:rFonts w:ascii="Times New Roman" w:hAnsi="Times New Roman"/>
          <w:lang w:val="en-GB"/>
        </w:rPr>
        <w:t>Internal</w:t>
      </w:r>
      <w:r w:rsidR="0090289D">
        <w:rPr>
          <w:rFonts w:ascii="Times New Roman" w:hAnsi="Times New Roman"/>
          <w:lang w:val="en-GB"/>
        </w:rPr>
        <w:t xml:space="preserve"> auditor’s </w:t>
      </w:r>
      <w:r w:rsidR="000D1015">
        <w:rPr>
          <w:rFonts w:ascii="Times New Roman" w:hAnsi="Times New Roman"/>
          <w:lang w:val="en-GB"/>
        </w:rPr>
        <w:t>report</w:t>
      </w:r>
    </w:p>
    <w:p w:rsidR="00D57037" w:rsidRDefault="00D57037" w:rsidP="00D57037">
      <w:pPr>
        <w:numPr>
          <w:ilvl w:val="0"/>
          <w:numId w:val="30"/>
        </w:numPr>
        <w:rPr>
          <w:rFonts w:ascii="Times New Roman" w:hAnsi="Times New Roman"/>
          <w:lang w:val="en-GB"/>
        </w:rPr>
      </w:pPr>
      <w:r w:rsidRPr="00147832">
        <w:rPr>
          <w:rFonts w:ascii="Times New Roman" w:hAnsi="Times New Roman"/>
          <w:lang w:val="en-GB"/>
        </w:rPr>
        <w:t>Approval of year end accounts</w:t>
      </w:r>
      <w:r w:rsidR="00951359">
        <w:rPr>
          <w:rFonts w:ascii="Times New Roman" w:hAnsi="Times New Roman"/>
          <w:lang w:val="en-GB"/>
        </w:rPr>
        <w:t xml:space="preserve"> and annual return </w:t>
      </w:r>
      <w:r w:rsidR="00147832">
        <w:rPr>
          <w:rFonts w:ascii="Times New Roman" w:hAnsi="Times New Roman"/>
          <w:lang w:val="en-GB"/>
        </w:rPr>
        <w:t>submission to external auditors</w:t>
      </w:r>
    </w:p>
    <w:p w:rsidR="00566C9F" w:rsidRDefault="00566C9F" w:rsidP="00A16E22">
      <w:pPr>
        <w:numPr>
          <w:ilvl w:val="0"/>
          <w:numId w:val="30"/>
        </w:numPr>
        <w:ind w:left="709" w:hanging="349"/>
        <w:rPr>
          <w:rFonts w:ascii="Times New Roman" w:hAnsi="Times New Roman"/>
          <w:lang w:val="en-GB"/>
        </w:rPr>
      </w:pPr>
      <w:r>
        <w:rPr>
          <w:rFonts w:ascii="Times New Roman" w:hAnsi="Times New Roman"/>
          <w:lang w:val="en-GB"/>
        </w:rPr>
        <w:t>Annual Grants</w:t>
      </w:r>
      <w:r w:rsidR="00226540">
        <w:rPr>
          <w:rFonts w:ascii="Times New Roman" w:hAnsi="Times New Roman"/>
          <w:lang w:val="en-GB"/>
        </w:rPr>
        <w:t xml:space="preserve"> – Consider any applications for funding</w:t>
      </w:r>
      <w:r w:rsidR="000D1015">
        <w:rPr>
          <w:rFonts w:ascii="Times New Roman" w:hAnsi="Times New Roman"/>
          <w:lang w:val="en-GB"/>
        </w:rPr>
        <w:t>/annual grants</w:t>
      </w:r>
    </w:p>
    <w:p w:rsidR="001825BA" w:rsidRDefault="001825BA" w:rsidP="00A16E22">
      <w:pPr>
        <w:numPr>
          <w:ilvl w:val="0"/>
          <w:numId w:val="30"/>
        </w:numPr>
        <w:ind w:left="709" w:hanging="349"/>
        <w:rPr>
          <w:rFonts w:ascii="Times New Roman" w:hAnsi="Times New Roman"/>
          <w:lang w:val="en-GB"/>
        </w:rPr>
      </w:pPr>
      <w:r w:rsidRPr="00F50F44">
        <w:rPr>
          <w:rFonts w:ascii="Times New Roman" w:hAnsi="Times New Roman"/>
          <w:lang w:val="en-GB"/>
        </w:rPr>
        <w:t>Insurance Renewal</w:t>
      </w:r>
    </w:p>
    <w:p w:rsidR="00101FF5" w:rsidRPr="00F50F44" w:rsidRDefault="00101FF5" w:rsidP="00A16E22">
      <w:pPr>
        <w:numPr>
          <w:ilvl w:val="0"/>
          <w:numId w:val="30"/>
        </w:numPr>
        <w:ind w:left="709" w:hanging="349"/>
        <w:rPr>
          <w:rFonts w:ascii="Times New Roman" w:hAnsi="Times New Roman"/>
          <w:lang w:val="en-GB"/>
        </w:rPr>
      </w:pPr>
      <w:r>
        <w:rPr>
          <w:rFonts w:ascii="Times New Roman" w:hAnsi="Times New Roman"/>
          <w:lang w:val="en-GB"/>
        </w:rPr>
        <w:t>Proposal to appoint external body to perform payroll/HMRC function</w:t>
      </w:r>
    </w:p>
    <w:p w:rsidR="00D57037" w:rsidRPr="00147832" w:rsidRDefault="00D57037" w:rsidP="00D9245E">
      <w:pPr>
        <w:rPr>
          <w:rFonts w:ascii="Times New Roman" w:hAnsi="Times New Roman"/>
          <w:lang w:val="en-GB"/>
        </w:rPr>
      </w:pPr>
    </w:p>
    <w:p w:rsidR="00AC3506" w:rsidRDefault="00D87DEC" w:rsidP="00D9245E">
      <w:pPr>
        <w:rPr>
          <w:rFonts w:ascii="Times New Roman" w:hAnsi="Times New Roman"/>
          <w:b/>
          <w:lang w:val="en-GB"/>
        </w:rPr>
      </w:pPr>
      <w:r>
        <w:rPr>
          <w:rFonts w:ascii="Times New Roman" w:hAnsi="Times New Roman"/>
          <w:b/>
          <w:lang w:val="en-GB"/>
        </w:rPr>
        <w:t>13</w:t>
      </w:r>
      <w:r w:rsidR="00D9245E" w:rsidRPr="00147832">
        <w:rPr>
          <w:rFonts w:ascii="Times New Roman" w:hAnsi="Times New Roman"/>
          <w:b/>
          <w:lang w:val="en-GB"/>
        </w:rPr>
        <w:tab/>
      </w:r>
      <w:r w:rsidR="00AC3506" w:rsidRPr="00147832">
        <w:rPr>
          <w:rFonts w:ascii="Times New Roman" w:hAnsi="Times New Roman"/>
          <w:b/>
          <w:lang w:val="en-GB"/>
        </w:rPr>
        <w:t>Highways &amp; Environmental Health</w:t>
      </w:r>
    </w:p>
    <w:p w:rsidR="001A5E03" w:rsidRDefault="006E385F" w:rsidP="00D9245E">
      <w:pPr>
        <w:rPr>
          <w:rFonts w:ascii="Times New Roman" w:hAnsi="Times New Roman"/>
          <w:lang w:val="en-GB"/>
        </w:rPr>
      </w:pPr>
      <w:r>
        <w:rPr>
          <w:rFonts w:ascii="Times New Roman" w:hAnsi="Times New Roman"/>
          <w:lang w:val="en-GB"/>
        </w:rPr>
        <w:t>i</w:t>
      </w:r>
      <w:r w:rsidR="00E96906">
        <w:rPr>
          <w:rFonts w:ascii="Times New Roman" w:hAnsi="Times New Roman"/>
          <w:lang w:val="en-GB"/>
        </w:rPr>
        <w:t>) Matters causing concern: Highway crossing/closures; Dangerous fencing reports;</w:t>
      </w:r>
    </w:p>
    <w:p w:rsidR="006E385F" w:rsidRDefault="001A5E03" w:rsidP="001A5E03">
      <w:pPr>
        <w:rPr>
          <w:rFonts w:ascii="Times New Roman" w:hAnsi="Times New Roman"/>
          <w:lang w:val="en-GB"/>
        </w:rPr>
      </w:pPr>
      <w:r>
        <w:rPr>
          <w:rFonts w:ascii="Times New Roman" w:hAnsi="Times New Roman"/>
          <w:lang w:val="en-GB"/>
        </w:rPr>
        <w:t>ii) Neighbourhood plan: Market Drayton Town Council’s proposal to implement a neighbourhood plan incorporating areas of land within Adderley Parish boundary.</w:t>
      </w:r>
      <w:r w:rsidR="00E96906">
        <w:rPr>
          <w:rFonts w:ascii="Times New Roman" w:hAnsi="Times New Roman"/>
          <w:lang w:val="en-GB"/>
        </w:rPr>
        <w:t xml:space="preserve"> </w:t>
      </w:r>
    </w:p>
    <w:p w:rsidR="00A26D2D" w:rsidRPr="006E385F" w:rsidRDefault="00A26D2D" w:rsidP="00A26D2D">
      <w:pPr>
        <w:numPr>
          <w:ilvl w:val="0"/>
          <w:numId w:val="37"/>
        </w:numPr>
        <w:ind w:left="0" w:firstLine="0"/>
        <w:rPr>
          <w:rFonts w:ascii="Times New Roman" w:hAnsi="Times New Roman"/>
          <w:lang w:val="en-GB"/>
        </w:rPr>
      </w:pPr>
      <w:r>
        <w:rPr>
          <w:rFonts w:ascii="Times New Roman" w:hAnsi="Times New Roman"/>
          <w:lang w:val="en-GB"/>
        </w:rPr>
        <w:t xml:space="preserve">Trees – Survey of trees around bowling club/village hall car park: Review status </w:t>
      </w:r>
    </w:p>
    <w:p w:rsidR="00D23E96" w:rsidRPr="00147832" w:rsidRDefault="00D23E96" w:rsidP="00D9245E">
      <w:pPr>
        <w:rPr>
          <w:rFonts w:ascii="Times New Roman" w:hAnsi="Times New Roman"/>
          <w:lang w:val="en-GB"/>
        </w:rPr>
      </w:pPr>
      <w:r w:rsidRPr="00147832">
        <w:rPr>
          <w:rFonts w:ascii="Times New Roman" w:hAnsi="Times New Roman"/>
          <w:lang w:val="en-GB"/>
        </w:rPr>
        <w:tab/>
      </w:r>
    </w:p>
    <w:p w:rsidR="00AC3506" w:rsidRDefault="00D57037" w:rsidP="00D9245E">
      <w:pPr>
        <w:rPr>
          <w:rFonts w:ascii="Times New Roman" w:hAnsi="Times New Roman"/>
          <w:b/>
          <w:lang w:val="en-GB"/>
        </w:rPr>
      </w:pPr>
      <w:r w:rsidRPr="00147832">
        <w:rPr>
          <w:rFonts w:ascii="Times New Roman" w:hAnsi="Times New Roman"/>
          <w:b/>
          <w:lang w:val="en-GB"/>
        </w:rPr>
        <w:t>1</w:t>
      </w:r>
      <w:r w:rsidR="00D87DEC">
        <w:rPr>
          <w:rFonts w:ascii="Times New Roman" w:hAnsi="Times New Roman"/>
          <w:b/>
          <w:lang w:val="en-GB"/>
        </w:rPr>
        <w:t>4</w:t>
      </w:r>
      <w:r w:rsidR="00D9245E" w:rsidRPr="00147832">
        <w:rPr>
          <w:rFonts w:ascii="Times New Roman" w:hAnsi="Times New Roman"/>
          <w:b/>
          <w:lang w:val="en-GB"/>
        </w:rPr>
        <w:tab/>
      </w:r>
      <w:r w:rsidR="001D55F4">
        <w:rPr>
          <w:rFonts w:ascii="Times New Roman" w:hAnsi="Times New Roman"/>
          <w:b/>
          <w:lang w:val="en-GB"/>
        </w:rPr>
        <w:t xml:space="preserve">Street Lighting/Maintenance </w:t>
      </w:r>
      <w:r w:rsidR="00AC3506" w:rsidRPr="00147832">
        <w:rPr>
          <w:rFonts w:ascii="Times New Roman" w:hAnsi="Times New Roman"/>
          <w:b/>
          <w:lang w:val="en-GB"/>
        </w:rPr>
        <w:t>&amp;</w:t>
      </w:r>
      <w:r w:rsidR="001D55F4">
        <w:rPr>
          <w:rFonts w:ascii="Times New Roman" w:hAnsi="Times New Roman"/>
          <w:b/>
          <w:lang w:val="en-GB"/>
        </w:rPr>
        <w:t>/or</w:t>
      </w:r>
      <w:r w:rsidR="00AC3506" w:rsidRPr="00147832">
        <w:rPr>
          <w:rFonts w:ascii="Times New Roman" w:hAnsi="Times New Roman"/>
          <w:b/>
          <w:lang w:val="en-GB"/>
        </w:rPr>
        <w:t xml:space="preserve"> Repairs</w:t>
      </w:r>
    </w:p>
    <w:p w:rsidR="001E6BC2" w:rsidRPr="001E6BC2" w:rsidRDefault="001E6BC2" w:rsidP="00D9245E">
      <w:pPr>
        <w:rPr>
          <w:rFonts w:ascii="Times New Roman" w:hAnsi="Times New Roman"/>
          <w:lang w:val="en-GB"/>
        </w:rPr>
      </w:pPr>
      <w:r w:rsidRPr="001E6BC2">
        <w:rPr>
          <w:rFonts w:ascii="Times New Roman" w:hAnsi="Times New Roman"/>
          <w:lang w:val="en-GB"/>
        </w:rPr>
        <w:t>i)</w:t>
      </w:r>
      <w:r w:rsidRPr="001E6BC2">
        <w:rPr>
          <w:rFonts w:ascii="Times New Roman" w:hAnsi="Times New Roman"/>
          <w:lang w:val="en-GB"/>
        </w:rPr>
        <w:tab/>
        <w:t>Playground fencing quotes</w:t>
      </w:r>
    </w:p>
    <w:p w:rsidR="00957722" w:rsidRPr="00147832" w:rsidRDefault="00A16E22" w:rsidP="00D9245E">
      <w:pPr>
        <w:rPr>
          <w:rFonts w:ascii="Times New Roman" w:hAnsi="Times New Roman"/>
          <w:u w:val="single"/>
          <w:lang w:val="en-GB"/>
        </w:rPr>
      </w:pPr>
      <w:r>
        <w:rPr>
          <w:rFonts w:ascii="Times New Roman" w:hAnsi="Times New Roman"/>
          <w:b/>
          <w:lang w:val="en-GB"/>
        </w:rPr>
        <w:tab/>
      </w:r>
      <w:r w:rsidR="00957722" w:rsidRPr="00147832">
        <w:rPr>
          <w:rFonts w:ascii="Times New Roman" w:hAnsi="Times New Roman"/>
          <w:lang w:val="en-GB"/>
        </w:rPr>
        <w:tab/>
      </w:r>
    </w:p>
    <w:p w:rsidR="009C0348" w:rsidRPr="00147832" w:rsidRDefault="00D87DEC" w:rsidP="00A67A87">
      <w:pPr>
        <w:rPr>
          <w:rFonts w:ascii="Times New Roman" w:hAnsi="Times New Roman"/>
          <w:b/>
          <w:lang w:val="en-GB"/>
        </w:rPr>
      </w:pPr>
      <w:r>
        <w:rPr>
          <w:rFonts w:ascii="Times New Roman" w:hAnsi="Times New Roman"/>
          <w:b/>
          <w:lang w:val="en-GB"/>
        </w:rPr>
        <w:t>15</w:t>
      </w:r>
      <w:r w:rsidR="009C0348" w:rsidRPr="00147832">
        <w:rPr>
          <w:rFonts w:ascii="Times New Roman" w:hAnsi="Times New Roman"/>
          <w:b/>
          <w:lang w:val="en-GB"/>
        </w:rPr>
        <w:tab/>
        <w:t>Housekeeping</w:t>
      </w:r>
    </w:p>
    <w:p w:rsidR="00B62D1D" w:rsidRDefault="009C0348" w:rsidP="00B62D1D">
      <w:pPr>
        <w:rPr>
          <w:rFonts w:ascii="Times New Roman" w:hAnsi="Times New Roman"/>
          <w:lang w:val="en-GB"/>
        </w:rPr>
      </w:pPr>
      <w:r w:rsidRPr="00147832">
        <w:rPr>
          <w:rFonts w:ascii="Times New Roman" w:hAnsi="Times New Roman"/>
          <w:lang w:val="en-GB"/>
        </w:rPr>
        <w:t xml:space="preserve">a) </w:t>
      </w:r>
      <w:r w:rsidR="00957722" w:rsidRPr="00147832">
        <w:rPr>
          <w:rFonts w:ascii="Times New Roman" w:hAnsi="Times New Roman"/>
          <w:lang w:val="en-GB"/>
        </w:rPr>
        <w:tab/>
      </w:r>
      <w:r w:rsidR="001757F4">
        <w:rPr>
          <w:rFonts w:ascii="Times New Roman" w:hAnsi="Times New Roman"/>
          <w:lang w:val="en-GB"/>
        </w:rPr>
        <w:t xml:space="preserve">Adoption of: </w:t>
      </w:r>
      <w:r w:rsidRPr="00147832">
        <w:rPr>
          <w:rFonts w:ascii="Times New Roman" w:hAnsi="Times New Roman"/>
          <w:lang w:val="en-GB"/>
        </w:rPr>
        <w:t>Model Publication Scheme/FOI</w:t>
      </w:r>
      <w:r w:rsidR="00F50F44">
        <w:rPr>
          <w:rFonts w:ascii="Times New Roman" w:hAnsi="Times New Roman"/>
          <w:lang w:val="en-GB"/>
        </w:rPr>
        <w:t xml:space="preserve"> &amp; ICO Model publication scheme</w:t>
      </w:r>
      <w:r w:rsidR="001757F4">
        <w:rPr>
          <w:rFonts w:ascii="Times New Roman" w:hAnsi="Times New Roman"/>
          <w:lang w:val="en-GB"/>
        </w:rPr>
        <w:t>;</w:t>
      </w:r>
      <w:r w:rsidR="00147832">
        <w:rPr>
          <w:rFonts w:ascii="Times New Roman" w:hAnsi="Times New Roman"/>
          <w:lang w:val="en-GB"/>
        </w:rPr>
        <w:t xml:space="preserve"> Standing Orders</w:t>
      </w:r>
      <w:r w:rsidR="001757F4">
        <w:rPr>
          <w:rFonts w:ascii="Times New Roman" w:hAnsi="Times New Roman"/>
          <w:lang w:val="en-GB"/>
        </w:rPr>
        <w:t>;</w:t>
      </w:r>
      <w:r w:rsidR="00B62D1D">
        <w:rPr>
          <w:rFonts w:ascii="Times New Roman" w:hAnsi="Times New Roman"/>
          <w:lang w:val="en-GB"/>
        </w:rPr>
        <w:t xml:space="preserve"> </w:t>
      </w:r>
      <w:r w:rsidR="001825BA">
        <w:rPr>
          <w:rFonts w:ascii="Times New Roman" w:hAnsi="Times New Roman"/>
          <w:lang w:val="en-GB"/>
        </w:rPr>
        <w:t>Review</w:t>
      </w:r>
      <w:r w:rsidR="0056188C">
        <w:rPr>
          <w:rFonts w:ascii="Times New Roman" w:hAnsi="Times New Roman"/>
          <w:lang w:val="en-GB"/>
        </w:rPr>
        <w:t>/Agree</w:t>
      </w:r>
      <w:r w:rsidR="001825BA">
        <w:rPr>
          <w:rFonts w:ascii="Times New Roman" w:hAnsi="Times New Roman"/>
          <w:lang w:val="en-GB"/>
        </w:rPr>
        <w:t xml:space="preserve"> Asset Register</w:t>
      </w:r>
      <w:r w:rsidR="00B62D1D">
        <w:rPr>
          <w:rFonts w:ascii="Times New Roman" w:hAnsi="Times New Roman"/>
          <w:lang w:val="en-GB"/>
        </w:rPr>
        <w:t>; Review/Adoption of Press/media Relations Policy; Review/adopt Risk Assessment; Review/adopt Financial Regulations; Review/adopt Shropshire Council Code of Conduct</w:t>
      </w:r>
    </w:p>
    <w:p w:rsidR="00A16E22" w:rsidRDefault="00B62D1D" w:rsidP="00A67A87">
      <w:pPr>
        <w:rPr>
          <w:rFonts w:ascii="Times New Roman" w:hAnsi="Times New Roman"/>
          <w:lang w:val="en-GB"/>
        </w:rPr>
      </w:pPr>
      <w:r>
        <w:rPr>
          <w:rFonts w:ascii="Times New Roman" w:hAnsi="Times New Roman"/>
          <w:lang w:val="en-GB"/>
        </w:rPr>
        <w:t>b</w:t>
      </w:r>
      <w:r w:rsidR="001825BA">
        <w:rPr>
          <w:rFonts w:ascii="Times New Roman" w:hAnsi="Times New Roman"/>
          <w:lang w:val="en-GB"/>
        </w:rPr>
        <w:t>)</w:t>
      </w:r>
      <w:r w:rsidR="001825BA">
        <w:rPr>
          <w:rFonts w:ascii="Times New Roman" w:hAnsi="Times New Roman"/>
          <w:lang w:val="en-GB"/>
        </w:rPr>
        <w:tab/>
      </w:r>
      <w:r w:rsidR="00A16E22">
        <w:rPr>
          <w:rFonts w:ascii="Times New Roman" w:hAnsi="Times New Roman"/>
          <w:lang w:val="en-GB"/>
        </w:rPr>
        <w:t>Village Crier submission</w:t>
      </w:r>
    </w:p>
    <w:p w:rsidR="00951359" w:rsidRPr="00147832" w:rsidRDefault="00951359" w:rsidP="00A67A87">
      <w:pPr>
        <w:rPr>
          <w:rFonts w:ascii="Times New Roman" w:hAnsi="Times New Roman"/>
          <w:lang w:val="en-GB"/>
        </w:rPr>
      </w:pPr>
      <w:r>
        <w:rPr>
          <w:rFonts w:ascii="Times New Roman" w:hAnsi="Times New Roman"/>
          <w:lang w:val="en-GB"/>
        </w:rPr>
        <w:tab/>
      </w:r>
      <w:r w:rsidR="002874BC">
        <w:rPr>
          <w:rFonts w:ascii="Times New Roman" w:hAnsi="Times New Roman"/>
          <w:lang w:val="en-GB"/>
        </w:rPr>
        <w:tab/>
      </w:r>
    </w:p>
    <w:p w:rsidR="00A67A87" w:rsidRPr="00147832" w:rsidRDefault="00D87DEC" w:rsidP="00A67A87">
      <w:pPr>
        <w:rPr>
          <w:rFonts w:ascii="Times New Roman" w:hAnsi="Times New Roman"/>
          <w:b/>
          <w:lang w:val="en-GB"/>
        </w:rPr>
      </w:pPr>
      <w:r>
        <w:rPr>
          <w:rFonts w:ascii="Times New Roman" w:hAnsi="Times New Roman"/>
          <w:b/>
          <w:lang w:val="en-GB"/>
        </w:rPr>
        <w:t>16</w:t>
      </w:r>
      <w:r w:rsidR="00AC3506" w:rsidRPr="00147832">
        <w:rPr>
          <w:rFonts w:ascii="Times New Roman" w:hAnsi="Times New Roman"/>
          <w:b/>
          <w:lang w:val="en-GB"/>
        </w:rPr>
        <w:tab/>
      </w:r>
      <w:r w:rsidR="00A67A87" w:rsidRPr="00147832">
        <w:rPr>
          <w:rFonts w:ascii="Times New Roman" w:hAnsi="Times New Roman"/>
          <w:b/>
          <w:lang w:val="en-GB"/>
        </w:rPr>
        <w:t>Parish Matters</w:t>
      </w:r>
    </w:p>
    <w:p w:rsidR="00A67A87" w:rsidRPr="00147832" w:rsidRDefault="00A67A87" w:rsidP="00A67A87">
      <w:pPr>
        <w:rPr>
          <w:rFonts w:ascii="Times New Roman" w:hAnsi="Times New Roman"/>
          <w:lang w:val="en-GB"/>
        </w:rPr>
      </w:pPr>
      <w:r w:rsidRPr="00147832">
        <w:rPr>
          <w:rFonts w:ascii="Times New Roman" w:hAnsi="Times New Roman"/>
          <w:lang w:val="en-GB"/>
        </w:rPr>
        <w:t>An opportunity for councillors to bring to the attention of the council matters of interest or concern.</w:t>
      </w:r>
    </w:p>
    <w:p w:rsidR="00AC3506" w:rsidRPr="00147832" w:rsidRDefault="00AC3506" w:rsidP="00A67A87">
      <w:pPr>
        <w:rPr>
          <w:rFonts w:ascii="Times New Roman" w:hAnsi="Times New Roman"/>
          <w:lang w:val="en-GB"/>
        </w:rPr>
      </w:pPr>
    </w:p>
    <w:p w:rsidR="00AC3506" w:rsidRPr="00147832" w:rsidRDefault="00D87DEC" w:rsidP="00A67A87">
      <w:pPr>
        <w:rPr>
          <w:rFonts w:ascii="Times New Roman" w:hAnsi="Times New Roman"/>
          <w:b/>
          <w:lang w:val="en-GB"/>
        </w:rPr>
      </w:pPr>
      <w:r>
        <w:rPr>
          <w:rFonts w:ascii="Times New Roman" w:hAnsi="Times New Roman"/>
          <w:b/>
          <w:lang w:val="en-GB"/>
        </w:rPr>
        <w:t>17</w:t>
      </w:r>
      <w:r w:rsidR="00AC3506" w:rsidRPr="00147832">
        <w:rPr>
          <w:rFonts w:ascii="Times New Roman" w:hAnsi="Times New Roman"/>
          <w:b/>
          <w:lang w:val="en-GB"/>
        </w:rPr>
        <w:tab/>
        <w:t xml:space="preserve">Agenda Items for Next Meeting to be held on </w:t>
      </w:r>
      <w:r w:rsidR="00147832">
        <w:rPr>
          <w:rFonts w:ascii="Times New Roman" w:hAnsi="Times New Roman"/>
          <w:b/>
          <w:lang w:val="en-GB"/>
        </w:rPr>
        <w:t xml:space="preserve">Wednesday </w:t>
      </w:r>
      <w:r w:rsidR="002874BC">
        <w:rPr>
          <w:rFonts w:ascii="Times New Roman" w:hAnsi="Times New Roman"/>
          <w:b/>
          <w:lang w:val="en-GB"/>
        </w:rPr>
        <w:t>1</w:t>
      </w:r>
      <w:r w:rsidR="002874BC" w:rsidRPr="002874BC">
        <w:rPr>
          <w:rFonts w:ascii="Times New Roman" w:hAnsi="Times New Roman"/>
          <w:b/>
          <w:vertAlign w:val="superscript"/>
          <w:lang w:val="en-GB"/>
        </w:rPr>
        <w:t>st</w:t>
      </w:r>
      <w:r w:rsidR="002874BC">
        <w:rPr>
          <w:rFonts w:ascii="Times New Roman" w:hAnsi="Times New Roman"/>
          <w:b/>
          <w:lang w:val="en-GB"/>
        </w:rPr>
        <w:t xml:space="preserve"> July </w:t>
      </w:r>
      <w:r w:rsidR="001825BA">
        <w:rPr>
          <w:rFonts w:ascii="Times New Roman" w:hAnsi="Times New Roman"/>
          <w:b/>
          <w:lang w:val="en-GB"/>
        </w:rPr>
        <w:t>201</w:t>
      </w:r>
      <w:r w:rsidR="002874BC">
        <w:rPr>
          <w:rFonts w:ascii="Times New Roman" w:hAnsi="Times New Roman"/>
          <w:b/>
          <w:lang w:val="en-GB"/>
        </w:rPr>
        <w:t>5</w:t>
      </w:r>
    </w:p>
    <w:p w:rsidR="00031DCA" w:rsidRPr="00147832" w:rsidRDefault="00031DCA" w:rsidP="00A67A87">
      <w:pPr>
        <w:rPr>
          <w:rFonts w:ascii="Times New Roman" w:hAnsi="Times New Roman"/>
          <w:lang w:val="en-GB"/>
        </w:rPr>
      </w:pPr>
      <w:r w:rsidRPr="00147832">
        <w:rPr>
          <w:rFonts w:ascii="Times New Roman" w:hAnsi="Times New Roman"/>
          <w:lang w:val="en-GB"/>
        </w:rPr>
        <w:pict>
          <v:rect id="_x0000_i1025" style="width:0;height:1.5pt" o:hralign="center" o:hrstd="t" o:hr="t" fillcolor="#aca899" stroked="f"/>
        </w:pict>
      </w:r>
    </w:p>
    <w:sectPr w:rsidR="00031DCA" w:rsidRPr="00147832" w:rsidSect="006E27B8">
      <w:headerReference w:type="default" r:id="rId8"/>
      <w:type w:val="continuous"/>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0D8" w:rsidRDefault="00A810D8">
      <w:r>
        <w:separator/>
      </w:r>
    </w:p>
  </w:endnote>
  <w:endnote w:type="continuationSeparator" w:id="0">
    <w:p w:rsidR="00A810D8" w:rsidRDefault="00A81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0D8" w:rsidRDefault="00A810D8">
      <w:r>
        <w:separator/>
      </w:r>
    </w:p>
  </w:footnote>
  <w:footnote w:type="continuationSeparator" w:id="0">
    <w:p w:rsidR="00A810D8" w:rsidRDefault="00A81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31" w:rsidRPr="007C5331" w:rsidRDefault="007C5331" w:rsidP="007C5331">
    <w:pPr>
      <w:pStyle w:val="Header"/>
      <w:jc w:val="center"/>
      <w:rPr>
        <w:rFonts w:ascii="Calibri" w:hAnsi="Calibri"/>
        <w:color w:val="0070C0"/>
        <w:sz w:val="28"/>
        <w:szCs w:val="28"/>
        <w:lang w:val="en-GB"/>
      </w:rPr>
    </w:pPr>
    <w:r>
      <w:rPr>
        <w:rFonts w:ascii="Calibri" w:hAnsi="Calibri"/>
        <w:color w:val="0070C0"/>
        <w:sz w:val="28"/>
        <w:szCs w:val="28"/>
        <w:lang w:val="en-GB"/>
      </w:rPr>
      <w:t>ADDERLEY PARISH COUNCIL</w:t>
    </w:r>
  </w:p>
  <w:p w:rsidR="00973D99" w:rsidRPr="000B7B30" w:rsidRDefault="00973D99" w:rsidP="00CA6F4F">
    <w:pPr>
      <w:pStyle w:val="Header"/>
      <w:jc w:val="center"/>
      <w:rPr>
        <w:sz w:val="28"/>
        <w:szCs w:val="28"/>
        <w:u w:val="single"/>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0"/>
    <w:lvl w:ilvl="0">
      <w:start w:val="1"/>
      <w:numFmt w:val="decimal"/>
      <w:lvlText w:val="%1."/>
      <w:lvlJc w:val="left"/>
      <w:pPr>
        <w:tabs>
          <w:tab w:val="num" w:pos="720"/>
        </w:tabs>
        <w:ind w:left="720" w:hanging="360"/>
      </w:pPr>
    </w:lvl>
  </w:abstractNum>
  <w:abstractNum w:abstractNumId="1">
    <w:nsid w:val="086967A5"/>
    <w:multiLevelType w:val="hybridMultilevel"/>
    <w:tmpl w:val="E84AF8B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16DC3B19"/>
    <w:multiLevelType w:val="hybridMultilevel"/>
    <w:tmpl w:val="DABE3C3A"/>
    <w:lvl w:ilvl="0" w:tplc="4C5028B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134659"/>
    <w:multiLevelType w:val="hybridMultilevel"/>
    <w:tmpl w:val="3A703758"/>
    <w:lvl w:ilvl="0" w:tplc="CCFC5A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FF4117"/>
    <w:multiLevelType w:val="hybridMultilevel"/>
    <w:tmpl w:val="760886A8"/>
    <w:lvl w:ilvl="0" w:tplc="2FF2D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343D6"/>
    <w:multiLevelType w:val="hybridMultilevel"/>
    <w:tmpl w:val="06DA1C7E"/>
    <w:lvl w:ilvl="0" w:tplc="2688928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B75A84"/>
    <w:multiLevelType w:val="hybridMultilevel"/>
    <w:tmpl w:val="F8F473EA"/>
    <w:lvl w:ilvl="0" w:tplc="F24E43BC">
      <w:start w:val="1"/>
      <w:numFmt w:val="decimal"/>
      <w:lvlText w:val="%1"/>
      <w:lvlJc w:val="left"/>
      <w:pPr>
        <w:ind w:left="720" w:hanging="360"/>
      </w:pPr>
      <w:rPr>
        <w:rFonts w:hint="default"/>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747D8D"/>
    <w:multiLevelType w:val="hybridMultilevel"/>
    <w:tmpl w:val="102CE2E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FE7683A"/>
    <w:multiLevelType w:val="hybridMultilevel"/>
    <w:tmpl w:val="5D84E9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2047424"/>
    <w:multiLevelType w:val="hybridMultilevel"/>
    <w:tmpl w:val="76F64EF6"/>
    <w:lvl w:ilvl="0" w:tplc="9DDC9F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8873D3"/>
    <w:multiLevelType w:val="hybridMultilevel"/>
    <w:tmpl w:val="BCA238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E97006"/>
    <w:multiLevelType w:val="hybridMultilevel"/>
    <w:tmpl w:val="9F4A836C"/>
    <w:lvl w:ilvl="0" w:tplc="1110DC8C">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E41907"/>
    <w:multiLevelType w:val="hybridMultilevel"/>
    <w:tmpl w:val="B3B0F01E"/>
    <w:lvl w:ilvl="0" w:tplc="D932DB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2B0E72"/>
    <w:multiLevelType w:val="hybridMultilevel"/>
    <w:tmpl w:val="D4F4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CA3662"/>
    <w:multiLevelType w:val="hybridMultilevel"/>
    <w:tmpl w:val="6DE09740"/>
    <w:lvl w:ilvl="0" w:tplc="8654C9A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B03F96"/>
    <w:multiLevelType w:val="hybridMultilevel"/>
    <w:tmpl w:val="78E6A290"/>
    <w:lvl w:ilvl="0" w:tplc="01161B58">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E13C82"/>
    <w:multiLevelType w:val="hybridMultilevel"/>
    <w:tmpl w:val="7E5880AA"/>
    <w:lvl w:ilvl="0" w:tplc="FE8CD212">
      <w:start w:val="1"/>
      <w:numFmt w:val="decimal"/>
      <w:lvlText w:val="%1"/>
      <w:lvlJc w:val="left"/>
      <w:pPr>
        <w:ind w:left="720" w:hanging="360"/>
      </w:pPr>
      <w:rPr>
        <w:rFonts w:hint="default"/>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1A3F7E"/>
    <w:multiLevelType w:val="hybridMultilevel"/>
    <w:tmpl w:val="7A6AB798"/>
    <w:lvl w:ilvl="0" w:tplc="1FCE99FA">
      <w:start w:val="1"/>
      <w:numFmt w:val="lowerRoman"/>
      <w:lvlText w:val="%1)"/>
      <w:lvlJc w:val="left"/>
      <w:pPr>
        <w:ind w:left="720" w:hanging="720"/>
      </w:pPr>
      <w:rPr>
        <w:rFonts w:hint="default"/>
        <w:color w:val="auto"/>
        <w:sz w:val="24"/>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18">
    <w:nsid w:val="466D1549"/>
    <w:multiLevelType w:val="hybridMultilevel"/>
    <w:tmpl w:val="AF028F2E"/>
    <w:lvl w:ilvl="0" w:tplc="BB32F370">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E54F37"/>
    <w:multiLevelType w:val="hybridMultilevel"/>
    <w:tmpl w:val="FB2C5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3F4409"/>
    <w:multiLevelType w:val="hybridMultilevel"/>
    <w:tmpl w:val="C1125F16"/>
    <w:lvl w:ilvl="0" w:tplc="DB76D5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956B53"/>
    <w:multiLevelType w:val="hybridMultilevel"/>
    <w:tmpl w:val="35021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45C1BD7"/>
    <w:multiLevelType w:val="hybridMultilevel"/>
    <w:tmpl w:val="BAC25946"/>
    <w:lvl w:ilvl="0" w:tplc="BAAE31B8">
      <w:start w:val="1"/>
      <w:numFmt w:val="decimal"/>
      <w:lvlText w:val="%1"/>
      <w:lvlJc w:val="left"/>
      <w:pPr>
        <w:ind w:left="5760" w:hanging="360"/>
      </w:pPr>
      <w:rPr>
        <w:rFonts w:hint="default"/>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23">
    <w:nsid w:val="56084983"/>
    <w:multiLevelType w:val="hybridMultilevel"/>
    <w:tmpl w:val="9A6C8D5A"/>
    <w:lvl w:ilvl="0" w:tplc="22FC81A2">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CE759C"/>
    <w:multiLevelType w:val="hybridMultilevel"/>
    <w:tmpl w:val="4F3AFB6E"/>
    <w:lvl w:ilvl="0" w:tplc="C8666A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BDC547E"/>
    <w:multiLevelType w:val="hybridMultilevel"/>
    <w:tmpl w:val="956E1C7C"/>
    <w:lvl w:ilvl="0" w:tplc="9E42EB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C196A60"/>
    <w:multiLevelType w:val="hybridMultilevel"/>
    <w:tmpl w:val="26087E30"/>
    <w:lvl w:ilvl="0" w:tplc="314EC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B22B4F"/>
    <w:multiLevelType w:val="hybridMultilevel"/>
    <w:tmpl w:val="EB90A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67351B"/>
    <w:multiLevelType w:val="hybridMultilevel"/>
    <w:tmpl w:val="F9167D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63C37B81"/>
    <w:multiLevelType w:val="hybridMultilevel"/>
    <w:tmpl w:val="EFEA6F6E"/>
    <w:lvl w:ilvl="0" w:tplc="0C04566A">
      <w:start w:val="12"/>
      <w:numFmt w:val="decimal"/>
      <w:lvlText w:val="%1."/>
      <w:lvlJc w:val="left"/>
      <w:pPr>
        <w:tabs>
          <w:tab w:val="num" w:pos="795"/>
        </w:tabs>
        <w:ind w:left="795" w:hanging="435"/>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8554E7"/>
    <w:multiLevelType w:val="hybridMultilevel"/>
    <w:tmpl w:val="2A6833F2"/>
    <w:lvl w:ilvl="0" w:tplc="CDDC2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B063B4"/>
    <w:multiLevelType w:val="hybridMultilevel"/>
    <w:tmpl w:val="C9AA2DB2"/>
    <w:lvl w:ilvl="0" w:tplc="2A881D8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AB375A"/>
    <w:multiLevelType w:val="hybridMultilevel"/>
    <w:tmpl w:val="82AC9162"/>
    <w:lvl w:ilvl="0" w:tplc="481839B6">
      <w:start w:val="16"/>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746FFC"/>
    <w:multiLevelType w:val="hybridMultilevel"/>
    <w:tmpl w:val="14C2C3D8"/>
    <w:lvl w:ilvl="0" w:tplc="BE94BE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7438B2"/>
    <w:multiLevelType w:val="hybridMultilevel"/>
    <w:tmpl w:val="370ACB8C"/>
    <w:lvl w:ilvl="0" w:tplc="5CCED2A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837754"/>
    <w:multiLevelType w:val="hybridMultilevel"/>
    <w:tmpl w:val="E4CC0474"/>
    <w:lvl w:ilvl="0" w:tplc="6CBAA8C4">
      <w:start w:val="11"/>
      <w:numFmt w:val="decimal"/>
      <w:lvlText w:val="%1."/>
      <w:lvlJc w:val="left"/>
      <w:pPr>
        <w:tabs>
          <w:tab w:val="num" w:pos="735"/>
        </w:tabs>
        <w:ind w:left="735" w:hanging="37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C8F6022"/>
    <w:multiLevelType w:val="hybridMultilevel"/>
    <w:tmpl w:val="14F0928A"/>
    <w:lvl w:ilvl="0" w:tplc="3C76D8A0">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3"/>
  </w:num>
  <w:num w:numId="3">
    <w:abstractNumId w:val="29"/>
  </w:num>
  <w:num w:numId="4">
    <w:abstractNumId w:val="19"/>
  </w:num>
  <w:num w:numId="5">
    <w:abstractNumId w:val="0"/>
  </w:num>
  <w:num w:numId="6">
    <w:abstractNumId w:val="8"/>
  </w:num>
  <w:num w:numId="7">
    <w:abstractNumId w:val="21"/>
  </w:num>
  <w:num w:numId="8">
    <w:abstractNumId w:val="35"/>
  </w:num>
  <w:num w:numId="9">
    <w:abstractNumId w:val="1"/>
  </w:num>
  <w:num w:numId="10">
    <w:abstractNumId w:val="10"/>
  </w:num>
  <w:num w:numId="11">
    <w:abstractNumId w:val="7"/>
  </w:num>
  <w:num w:numId="12">
    <w:abstractNumId w:val="27"/>
  </w:num>
  <w:num w:numId="13">
    <w:abstractNumId w:val="26"/>
  </w:num>
  <w:num w:numId="14">
    <w:abstractNumId w:val="4"/>
  </w:num>
  <w:num w:numId="15">
    <w:abstractNumId w:val="9"/>
  </w:num>
  <w:num w:numId="16">
    <w:abstractNumId w:val="16"/>
  </w:num>
  <w:num w:numId="17">
    <w:abstractNumId w:val="14"/>
  </w:num>
  <w:num w:numId="18">
    <w:abstractNumId w:val="33"/>
  </w:num>
  <w:num w:numId="19">
    <w:abstractNumId w:val="30"/>
  </w:num>
  <w:num w:numId="20">
    <w:abstractNumId w:val="6"/>
  </w:num>
  <w:num w:numId="21">
    <w:abstractNumId w:val="24"/>
  </w:num>
  <w:num w:numId="22">
    <w:abstractNumId w:val="23"/>
  </w:num>
  <w:num w:numId="23">
    <w:abstractNumId w:val="2"/>
  </w:num>
  <w:num w:numId="24">
    <w:abstractNumId w:val="32"/>
  </w:num>
  <w:num w:numId="25">
    <w:abstractNumId w:val="31"/>
  </w:num>
  <w:num w:numId="26">
    <w:abstractNumId w:val="15"/>
  </w:num>
  <w:num w:numId="27">
    <w:abstractNumId w:val="34"/>
  </w:num>
  <w:num w:numId="28">
    <w:abstractNumId w:val="5"/>
  </w:num>
  <w:num w:numId="29">
    <w:abstractNumId w:val="25"/>
  </w:num>
  <w:num w:numId="30">
    <w:abstractNumId w:val="20"/>
  </w:num>
  <w:num w:numId="31">
    <w:abstractNumId w:val="36"/>
  </w:num>
  <w:num w:numId="32">
    <w:abstractNumId w:val="12"/>
  </w:num>
  <w:num w:numId="33">
    <w:abstractNumId w:val="3"/>
  </w:num>
  <w:num w:numId="34">
    <w:abstractNumId w:val="22"/>
  </w:num>
  <w:num w:numId="35">
    <w:abstractNumId w:val="17"/>
  </w:num>
  <w:num w:numId="36">
    <w:abstractNumId w:val="18"/>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16E7"/>
    <w:rsid w:val="000141F1"/>
    <w:rsid w:val="00025D04"/>
    <w:rsid w:val="00031DCA"/>
    <w:rsid w:val="00070061"/>
    <w:rsid w:val="00085D44"/>
    <w:rsid w:val="000C0B3D"/>
    <w:rsid w:val="000D1015"/>
    <w:rsid w:val="000F0012"/>
    <w:rsid w:val="000F4CD6"/>
    <w:rsid w:val="00101FF5"/>
    <w:rsid w:val="00132EB1"/>
    <w:rsid w:val="00147832"/>
    <w:rsid w:val="001757F4"/>
    <w:rsid w:val="001825BA"/>
    <w:rsid w:val="00186C99"/>
    <w:rsid w:val="00190172"/>
    <w:rsid w:val="00191CD2"/>
    <w:rsid w:val="001A5E03"/>
    <w:rsid w:val="001D07CA"/>
    <w:rsid w:val="001D55F4"/>
    <w:rsid w:val="001E0FDD"/>
    <w:rsid w:val="001E1F12"/>
    <w:rsid w:val="001E6BC2"/>
    <w:rsid w:val="002016E7"/>
    <w:rsid w:val="002023BF"/>
    <w:rsid w:val="002042BC"/>
    <w:rsid w:val="00214296"/>
    <w:rsid w:val="00215FA2"/>
    <w:rsid w:val="00226540"/>
    <w:rsid w:val="002874BC"/>
    <w:rsid w:val="002A5110"/>
    <w:rsid w:val="002B462D"/>
    <w:rsid w:val="002C7CD4"/>
    <w:rsid w:val="002D5A52"/>
    <w:rsid w:val="002F3FA7"/>
    <w:rsid w:val="00307BB1"/>
    <w:rsid w:val="003235CE"/>
    <w:rsid w:val="0035336F"/>
    <w:rsid w:val="00363D88"/>
    <w:rsid w:val="003E11C0"/>
    <w:rsid w:val="003F72D7"/>
    <w:rsid w:val="00414F2E"/>
    <w:rsid w:val="004315B2"/>
    <w:rsid w:val="00455B95"/>
    <w:rsid w:val="00455EB0"/>
    <w:rsid w:val="004A203F"/>
    <w:rsid w:val="004A3121"/>
    <w:rsid w:val="004D5363"/>
    <w:rsid w:val="004E34AF"/>
    <w:rsid w:val="00504900"/>
    <w:rsid w:val="00525AA5"/>
    <w:rsid w:val="00541DD3"/>
    <w:rsid w:val="005551B1"/>
    <w:rsid w:val="0056188C"/>
    <w:rsid w:val="0056489E"/>
    <w:rsid w:val="00566549"/>
    <w:rsid w:val="00566C9F"/>
    <w:rsid w:val="005732BD"/>
    <w:rsid w:val="005A5174"/>
    <w:rsid w:val="005C7ED9"/>
    <w:rsid w:val="005D6E55"/>
    <w:rsid w:val="005E2354"/>
    <w:rsid w:val="005E7AF5"/>
    <w:rsid w:val="00611310"/>
    <w:rsid w:val="006401AA"/>
    <w:rsid w:val="0064116C"/>
    <w:rsid w:val="0066543C"/>
    <w:rsid w:val="006929FF"/>
    <w:rsid w:val="006960FB"/>
    <w:rsid w:val="006B04D5"/>
    <w:rsid w:val="006B4D39"/>
    <w:rsid w:val="006D3497"/>
    <w:rsid w:val="006E27B8"/>
    <w:rsid w:val="006E385F"/>
    <w:rsid w:val="00700D95"/>
    <w:rsid w:val="0070744F"/>
    <w:rsid w:val="0072177B"/>
    <w:rsid w:val="00782766"/>
    <w:rsid w:val="007979EB"/>
    <w:rsid w:val="007A25DE"/>
    <w:rsid w:val="007C5331"/>
    <w:rsid w:val="007E1B7E"/>
    <w:rsid w:val="00807367"/>
    <w:rsid w:val="008166D5"/>
    <w:rsid w:val="008431A5"/>
    <w:rsid w:val="00871743"/>
    <w:rsid w:val="008738A1"/>
    <w:rsid w:val="008817B8"/>
    <w:rsid w:val="00885861"/>
    <w:rsid w:val="008908AD"/>
    <w:rsid w:val="00895B71"/>
    <w:rsid w:val="008C1A0C"/>
    <w:rsid w:val="008D03C7"/>
    <w:rsid w:val="0090011C"/>
    <w:rsid w:val="0090289D"/>
    <w:rsid w:val="009169E3"/>
    <w:rsid w:val="00951359"/>
    <w:rsid w:val="00957722"/>
    <w:rsid w:val="00971F4A"/>
    <w:rsid w:val="00973D99"/>
    <w:rsid w:val="009C0348"/>
    <w:rsid w:val="00A003C9"/>
    <w:rsid w:val="00A16E22"/>
    <w:rsid w:val="00A259B8"/>
    <w:rsid w:val="00A26D2D"/>
    <w:rsid w:val="00A31D69"/>
    <w:rsid w:val="00A40728"/>
    <w:rsid w:val="00A43DFD"/>
    <w:rsid w:val="00A60B24"/>
    <w:rsid w:val="00A6169F"/>
    <w:rsid w:val="00A62239"/>
    <w:rsid w:val="00A62BEC"/>
    <w:rsid w:val="00A63D21"/>
    <w:rsid w:val="00A67A87"/>
    <w:rsid w:val="00A75217"/>
    <w:rsid w:val="00A810D8"/>
    <w:rsid w:val="00A91B08"/>
    <w:rsid w:val="00A937F6"/>
    <w:rsid w:val="00A93CFC"/>
    <w:rsid w:val="00AB293D"/>
    <w:rsid w:val="00AC079D"/>
    <w:rsid w:val="00AC3506"/>
    <w:rsid w:val="00AE64F9"/>
    <w:rsid w:val="00B04820"/>
    <w:rsid w:val="00B05936"/>
    <w:rsid w:val="00B1026B"/>
    <w:rsid w:val="00B12A87"/>
    <w:rsid w:val="00B323A4"/>
    <w:rsid w:val="00B3266E"/>
    <w:rsid w:val="00B337DA"/>
    <w:rsid w:val="00B46FC5"/>
    <w:rsid w:val="00B62D1D"/>
    <w:rsid w:val="00BA3E93"/>
    <w:rsid w:val="00BB133D"/>
    <w:rsid w:val="00BE3DA9"/>
    <w:rsid w:val="00C06167"/>
    <w:rsid w:val="00C1375F"/>
    <w:rsid w:val="00C30B25"/>
    <w:rsid w:val="00C6025B"/>
    <w:rsid w:val="00CA2924"/>
    <w:rsid w:val="00CA6F4F"/>
    <w:rsid w:val="00CC0EE3"/>
    <w:rsid w:val="00CC73AE"/>
    <w:rsid w:val="00D01A76"/>
    <w:rsid w:val="00D030CC"/>
    <w:rsid w:val="00D1520B"/>
    <w:rsid w:val="00D15FE0"/>
    <w:rsid w:val="00D23E96"/>
    <w:rsid w:val="00D2463E"/>
    <w:rsid w:val="00D407E3"/>
    <w:rsid w:val="00D40CF5"/>
    <w:rsid w:val="00D57037"/>
    <w:rsid w:val="00D60696"/>
    <w:rsid w:val="00D66CD0"/>
    <w:rsid w:val="00D673C3"/>
    <w:rsid w:val="00D87DEC"/>
    <w:rsid w:val="00D9245E"/>
    <w:rsid w:val="00DE0391"/>
    <w:rsid w:val="00DE4515"/>
    <w:rsid w:val="00E45FBC"/>
    <w:rsid w:val="00E60570"/>
    <w:rsid w:val="00E75BC7"/>
    <w:rsid w:val="00E82298"/>
    <w:rsid w:val="00E9096D"/>
    <w:rsid w:val="00E96906"/>
    <w:rsid w:val="00F35CEF"/>
    <w:rsid w:val="00F40B63"/>
    <w:rsid w:val="00F50F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4F"/>
    <w:rPr>
      <w:rFonts w:ascii="Comic Sans MS" w:hAnsi="Comic Sans MS"/>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CA6F4F"/>
    <w:pPr>
      <w:tabs>
        <w:tab w:val="center" w:pos="4320"/>
        <w:tab w:val="right" w:pos="8640"/>
      </w:tabs>
    </w:pPr>
  </w:style>
  <w:style w:type="paragraph" w:styleId="Footer">
    <w:name w:val="footer"/>
    <w:basedOn w:val="Normal"/>
    <w:rsid w:val="00CA6F4F"/>
    <w:pPr>
      <w:tabs>
        <w:tab w:val="center" w:pos="4320"/>
        <w:tab w:val="right" w:pos="8640"/>
      </w:tabs>
    </w:pPr>
  </w:style>
  <w:style w:type="character" w:styleId="Hyperlink">
    <w:name w:val="Hyperlink"/>
    <w:basedOn w:val="DefaultParagraphFont"/>
    <w:rsid w:val="00CA6F4F"/>
    <w:rPr>
      <w:color w:val="0000FF"/>
      <w:u w:val="single"/>
    </w:rPr>
  </w:style>
  <w:style w:type="table" w:styleId="TableGrid">
    <w:name w:val="Table Grid"/>
    <w:basedOn w:val="TableNormal"/>
    <w:rsid w:val="00CA6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B462D"/>
  </w:style>
  <w:style w:type="paragraph" w:styleId="ListParagraph">
    <w:name w:val="List Paragraph"/>
    <w:basedOn w:val="Normal"/>
    <w:qFormat/>
    <w:rsid w:val="001D07CA"/>
    <w:pPr>
      <w:spacing w:after="200" w:line="276" w:lineRule="auto"/>
      <w:ind w:left="720"/>
      <w:contextualSpacing/>
    </w:pPr>
    <w:rPr>
      <w:rFonts w:ascii="Calibri" w:eastAsia="Calibri" w:hAnsi="Calibri"/>
      <w:sz w:val="22"/>
      <w:szCs w:val="22"/>
      <w:lang w:val="en-GB"/>
    </w:rPr>
  </w:style>
  <w:style w:type="character" w:customStyle="1" w:styleId="HeaderChar">
    <w:name w:val="Header Char"/>
    <w:basedOn w:val="DefaultParagraphFont"/>
    <w:link w:val="Header"/>
    <w:uiPriority w:val="99"/>
    <w:rsid w:val="007C5331"/>
    <w:rPr>
      <w:rFonts w:ascii="Comic Sans MS" w:hAnsi="Comic Sans MS"/>
      <w:sz w:val="24"/>
      <w:szCs w:val="24"/>
      <w:lang w:val="en-US" w:eastAsia="en-US"/>
    </w:rPr>
  </w:style>
  <w:style w:type="paragraph" w:styleId="BalloonText">
    <w:name w:val="Balloon Text"/>
    <w:basedOn w:val="Normal"/>
    <w:link w:val="BalloonTextChar"/>
    <w:uiPriority w:val="99"/>
    <w:semiHidden/>
    <w:unhideWhenUsed/>
    <w:rsid w:val="007C5331"/>
    <w:rPr>
      <w:rFonts w:ascii="Tahoma" w:hAnsi="Tahoma" w:cs="Tahoma"/>
      <w:sz w:val="16"/>
      <w:szCs w:val="16"/>
    </w:rPr>
  </w:style>
  <w:style w:type="character" w:customStyle="1" w:styleId="BalloonTextChar">
    <w:name w:val="Balloon Text Char"/>
    <w:basedOn w:val="DefaultParagraphFont"/>
    <w:link w:val="BalloonText"/>
    <w:uiPriority w:val="99"/>
    <w:semiHidden/>
    <w:rsid w:val="007C5331"/>
    <w:rPr>
      <w:rFonts w:ascii="Tahoma" w:hAnsi="Tahoma" w:cs="Tahoma"/>
      <w:sz w:val="16"/>
      <w:szCs w:val="16"/>
      <w:lang w:val="en-US" w:eastAsia="en-US"/>
    </w:rPr>
  </w:style>
  <w:style w:type="paragraph" w:styleId="HTMLPreformatted">
    <w:name w:val="HTML Preformatted"/>
    <w:basedOn w:val="Normal"/>
    <w:link w:val="HTMLPreformattedChar"/>
    <w:uiPriority w:val="99"/>
    <w:semiHidden/>
    <w:unhideWhenUsed/>
    <w:rsid w:val="00CA2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A29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53319727">
      <w:bodyDiv w:val="1"/>
      <w:marLeft w:val="0"/>
      <w:marRight w:val="0"/>
      <w:marTop w:val="0"/>
      <w:marBottom w:val="0"/>
      <w:divBdr>
        <w:top w:val="none" w:sz="0" w:space="0" w:color="auto"/>
        <w:left w:val="none" w:sz="0" w:space="0" w:color="auto"/>
        <w:bottom w:val="none" w:sz="0" w:space="0" w:color="auto"/>
        <w:right w:val="none" w:sz="0" w:space="0" w:color="auto"/>
      </w:divBdr>
    </w:div>
    <w:div w:id="17586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107DC-792A-44D4-BBB6-F5C29E7C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Dear Councillor:</vt:lpstr>
    </vt:vector>
  </TitlesOfParts>
  <Company>Penval</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Councillor:</dc:title>
  <dc:creator>Tommycat</dc:creator>
  <cp:lastModifiedBy>Paul</cp:lastModifiedBy>
  <cp:revision>2</cp:revision>
  <cp:lastPrinted>2015-05-20T13:09:00Z</cp:lastPrinted>
  <dcterms:created xsi:type="dcterms:W3CDTF">2015-05-20T13:13:00Z</dcterms:created>
  <dcterms:modified xsi:type="dcterms:W3CDTF">2015-05-20T13:13:00Z</dcterms:modified>
</cp:coreProperties>
</file>